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D34680" w14:textId="77777777" w:rsidR="009D30A2" w:rsidRDefault="00952AAF" w:rsidP="002D36C7">
      <w:pPr>
        <w:pStyle w:val="berschrift2"/>
        <w:spacing w:line="276" w:lineRule="auto"/>
        <w:jc w:val="both"/>
        <w:rPr>
          <w:rFonts w:ascii="Tahoma" w:hAnsi="Tahoma" w:cs="Tahoma"/>
          <w:b/>
          <w:bCs/>
          <w:color w:val="000000" w:themeColor="text1"/>
        </w:rPr>
      </w:pPr>
      <w:r w:rsidRPr="009D30A2">
        <w:rPr>
          <w:rFonts w:ascii="Tahoma" w:hAnsi="Tahoma" w:cs="Tahoma"/>
          <w:b/>
          <w:bCs/>
          <w:color w:val="000000" w:themeColor="text1"/>
        </w:rPr>
        <w:t xml:space="preserve">Beteiligungsvertrag für die Nutzung von </w:t>
      </w:r>
      <w:proofErr w:type="spellStart"/>
      <w:r w:rsidRPr="009D30A2">
        <w:rPr>
          <w:rFonts w:ascii="Tahoma" w:hAnsi="Tahoma" w:cs="Tahoma"/>
          <w:b/>
          <w:bCs/>
          <w:color w:val="000000" w:themeColor="text1"/>
        </w:rPr>
        <w:t>aula</w:t>
      </w:r>
      <w:proofErr w:type="spellEnd"/>
      <w:r w:rsidRPr="009D30A2">
        <w:rPr>
          <w:rFonts w:ascii="Tahoma" w:hAnsi="Tahoma" w:cs="Tahoma"/>
          <w:b/>
          <w:bCs/>
          <w:color w:val="000000" w:themeColor="text1"/>
        </w:rPr>
        <w:t xml:space="preserve"> </w:t>
      </w:r>
    </w:p>
    <w:p w14:paraId="27D5448B" w14:textId="28C43FE0" w:rsidR="009D30A2" w:rsidRPr="009D30A2" w:rsidRDefault="009D30A2" w:rsidP="002D36C7">
      <w:pPr>
        <w:pStyle w:val="berschrift2"/>
        <w:spacing w:line="276" w:lineRule="auto"/>
        <w:jc w:val="both"/>
        <w:rPr>
          <w:rFonts w:ascii="Tahoma" w:hAnsi="Tahoma" w:cs="Tahoma"/>
          <w:b/>
          <w:bCs/>
          <w:color w:val="000000" w:themeColor="text1"/>
        </w:rPr>
      </w:pPr>
      <w:r w:rsidRPr="001D38C1">
        <w:rPr>
          <w:rFonts w:ascii="Tahoma" w:hAnsi="Tahoma" w:cs="Tahoma"/>
          <w:b/>
          <w:bCs/>
          <w:color w:val="000000" w:themeColor="text1"/>
          <w:highlight w:val="yellow"/>
        </w:rPr>
        <w:t>an der Beispielschule</w:t>
      </w:r>
      <w:r w:rsidRPr="009D30A2">
        <w:rPr>
          <w:rFonts w:ascii="Tahoma" w:hAnsi="Tahoma" w:cs="Tahoma"/>
          <w:b/>
          <w:bCs/>
          <w:color w:val="000000" w:themeColor="text1"/>
        </w:rPr>
        <w:t xml:space="preserve"> </w:t>
      </w:r>
    </w:p>
    <w:p w14:paraId="1B08D70F" w14:textId="5D123FC3" w:rsidR="00952AAF" w:rsidRPr="00975E4E" w:rsidRDefault="009F63A9" w:rsidP="00682FA6">
      <w:pPr>
        <w:pStyle w:val="berschrift1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975E4E">
        <w:rPr>
          <w:rFonts w:ascii="Tahoma" w:hAnsi="Tahoma" w:cs="Tahoma"/>
          <w:b/>
          <w:bCs/>
          <w:color w:val="000000" w:themeColor="text1"/>
          <w:sz w:val="24"/>
          <w:szCs w:val="24"/>
        </w:rPr>
        <w:t>§</w:t>
      </w:r>
      <w:r w:rsidR="00AE7A55" w:rsidRPr="00975E4E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r w:rsidRPr="00975E4E">
        <w:rPr>
          <w:rFonts w:ascii="Tahoma" w:hAnsi="Tahoma" w:cs="Tahoma"/>
          <w:b/>
          <w:bCs/>
          <w:color w:val="000000" w:themeColor="text1"/>
          <w:sz w:val="24"/>
          <w:szCs w:val="24"/>
        </w:rPr>
        <w:t>1</w:t>
      </w:r>
      <w:r w:rsidR="00952AAF" w:rsidRPr="00975E4E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Grundlagen des Beteiligungsvertrags</w:t>
      </w:r>
    </w:p>
    <w:p w14:paraId="5B2E99D4" w14:textId="77777777" w:rsidR="000C2A63" w:rsidRDefault="008D4B04" w:rsidP="000C2A63">
      <w:pPr>
        <w:pStyle w:val="isselectedend"/>
        <w:spacing w:before="0" w:beforeAutospacing="0" w:line="276" w:lineRule="auto"/>
        <w:jc w:val="both"/>
        <w:rPr>
          <w:rFonts w:ascii="Tahoma" w:hAnsi="Tahoma" w:cs="Tahoma"/>
          <w:sz w:val="22"/>
          <w:szCs w:val="22"/>
        </w:rPr>
      </w:pPr>
      <w:r w:rsidRPr="008B6505">
        <w:rPr>
          <w:rFonts w:ascii="Tahoma" w:hAnsi="Tahoma" w:cs="Tahoma"/>
          <w:sz w:val="22"/>
          <w:szCs w:val="22"/>
        </w:rPr>
        <w:t xml:space="preserve">Dieser Beteiligungsvertrag bildet die gemeinsame Grundlage für die Beteiligung mit </w:t>
      </w:r>
      <w:proofErr w:type="spellStart"/>
      <w:r w:rsidRPr="008B6505">
        <w:rPr>
          <w:rFonts w:ascii="Tahoma" w:hAnsi="Tahoma" w:cs="Tahoma"/>
          <w:sz w:val="22"/>
          <w:szCs w:val="22"/>
        </w:rPr>
        <w:t>aula</w:t>
      </w:r>
      <w:proofErr w:type="spellEnd"/>
      <w:r w:rsidRPr="008B6505">
        <w:rPr>
          <w:rFonts w:ascii="Tahoma" w:hAnsi="Tahoma" w:cs="Tahoma"/>
          <w:sz w:val="22"/>
          <w:szCs w:val="22"/>
        </w:rPr>
        <w:t>. Er legt fest, in welchen Bereichen Mitbestimmung möglich ist, wie Beteiligungsprozesse ablaufen und welche Regeln dabei gelten.</w:t>
      </w:r>
      <w:r w:rsidR="00A34755">
        <w:rPr>
          <w:rFonts w:ascii="Tahoma" w:hAnsi="Tahoma" w:cs="Tahoma"/>
          <w:sz w:val="22"/>
          <w:szCs w:val="22"/>
        </w:rPr>
        <w:tab/>
      </w:r>
    </w:p>
    <w:p w14:paraId="6A72104D" w14:textId="0F49E01A" w:rsidR="000C2A63" w:rsidRDefault="00AE634A" w:rsidP="000C2A63">
      <w:pPr>
        <w:pStyle w:val="isselectedend"/>
        <w:spacing w:before="0" w:beforeAutospacing="0" w:line="276" w:lineRule="auto"/>
        <w:jc w:val="both"/>
        <w:rPr>
          <w:rFonts w:ascii="Tahoma" w:hAnsi="Tahoma" w:cs="Tahoma"/>
          <w:sz w:val="22"/>
          <w:szCs w:val="22"/>
        </w:rPr>
      </w:pPr>
      <w:r w:rsidRPr="008B6505">
        <w:rPr>
          <w:rFonts w:ascii="Tahoma" w:hAnsi="Tahoma" w:cs="Tahoma"/>
          <w:sz w:val="22"/>
          <w:szCs w:val="22"/>
        </w:rPr>
        <w:t xml:space="preserve">Alle am Schulleben Beteiligten erklären sich bereit, die gemeinsam </w:t>
      </w:r>
      <w:r w:rsidR="00D10391" w:rsidRPr="008B6505">
        <w:rPr>
          <w:rFonts w:ascii="Tahoma" w:hAnsi="Tahoma" w:cs="Tahoma"/>
          <w:sz w:val="22"/>
          <w:szCs w:val="22"/>
        </w:rPr>
        <w:t xml:space="preserve">über </w:t>
      </w:r>
      <w:proofErr w:type="spellStart"/>
      <w:r w:rsidR="00D10391" w:rsidRPr="008B6505">
        <w:rPr>
          <w:rFonts w:ascii="Tahoma" w:hAnsi="Tahoma" w:cs="Tahoma"/>
          <w:sz w:val="22"/>
          <w:szCs w:val="22"/>
        </w:rPr>
        <w:t>aula</w:t>
      </w:r>
      <w:proofErr w:type="spellEnd"/>
      <w:r w:rsidR="00D10391" w:rsidRPr="008B6505">
        <w:rPr>
          <w:rFonts w:ascii="Tahoma" w:hAnsi="Tahoma" w:cs="Tahoma"/>
          <w:sz w:val="22"/>
          <w:szCs w:val="22"/>
        </w:rPr>
        <w:t xml:space="preserve"> </w:t>
      </w:r>
      <w:r w:rsidRPr="008B6505">
        <w:rPr>
          <w:rFonts w:ascii="Tahoma" w:hAnsi="Tahoma" w:cs="Tahoma"/>
          <w:sz w:val="22"/>
          <w:szCs w:val="22"/>
        </w:rPr>
        <w:t xml:space="preserve">getroffenen Entscheidungen zu respektieren und </w:t>
      </w:r>
      <w:r w:rsidR="005F413C" w:rsidRPr="008B6505">
        <w:rPr>
          <w:rFonts w:ascii="Tahoma" w:hAnsi="Tahoma" w:cs="Tahoma"/>
          <w:sz w:val="22"/>
          <w:szCs w:val="22"/>
        </w:rPr>
        <w:t>mitzutragen</w:t>
      </w:r>
      <w:r w:rsidR="00D10391" w:rsidRPr="008B6505">
        <w:rPr>
          <w:rFonts w:ascii="Tahoma" w:hAnsi="Tahoma" w:cs="Tahoma"/>
          <w:sz w:val="22"/>
          <w:szCs w:val="22"/>
        </w:rPr>
        <w:t>.</w:t>
      </w:r>
      <w:r w:rsidR="00820F88">
        <w:rPr>
          <w:rFonts w:ascii="Tahoma" w:hAnsi="Tahoma" w:cs="Tahoma"/>
          <w:sz w:val="22"/>
          <w:szCs w:val="22"/>
        </w:rPr>
        <w:t xml:space="preserve"> </w:t>
      </w:r>
      <w:r w:rsidR="00382374">
        <w:rPr>
          <w:rFonts w:ascii="Tahoma" w:hAnsi="Tahoma" w:cs="Tahoma"/>
          <w:color w:val="2C2C2B"/>
          <w:sz w:val="22"/>
          <w:szCs w:val="22"/>
          <w:shd w:val="clear" w:color="auto" w:fill="FFFFFF"/>
        </w:rPr>
        <w:t>Der</w:t>
      </w:r>
      <w:r w:rsidR="00820F88" w:rsidRPr="008B6505">
        <w:rPr>
          <w:rFonts w:ascii="Tahoma" w:hAnsi="Tahoma" w:cs="Tahoma"/>
          <w:color w:val="2C2C2B"/>
          <w:sz w:val="22"/>
          <w:szCs w:val="22"/>
          <w:shd w:val="clear" w:color="auto" w:fill="FFFFFF"/>
        </w:rPr>
        <w:t xml:space="preserve"> Vertrag </w:t>
      </w:r>
      <w:r w:rsidR="00F61EB6">
        <w:rPr>
          <w:rFonts w:ascii="Tahoma" w:hAnsi="Tahoma" w:cs="Tahoma"/>
          <w:color w:val="2C2C2B"/>
          <w:sz w:val="22"/>
          <w:szCs w:val="22"/>
          <w:shd w:val="clear" w:color="auto" w:fill="FFFFFF"/>
        </w:rPr>
        <w:t>ist</w:t>
      </w:r>
      <w:r w:rsidR="00382374">
        <w:rPr>
          <w:rFonts w:ascii="Tahoma" w:hAnsi="Tahoma" w:cs="Tahoma"/>
          <w:color w:val="2C2C2B"/>
          <w:sz w:val="22"/>
          <w:szCs w:val="22"/>
          <w:shd w:val="clear" w:color="auto" w:fill="FFFFFF"/>
        </w:rPr>
        <w:t xml:space="preserve"> eine</w:t>
      </w:r>
      <w:r w:rsidR="00820F88" w:rsidRPr="008B6505">
        <w:rPr>
          <w:rFonts w:ascii="Tahoma" w:hAnsi="Tahoma" w:cs="Tahoma"/>
          <w:color w:val="2C2C2B"/>
          <w:sz w:val="22"/>
          <w:szCs w:val="22"/>
          <w:shd w:val="clear" w:color="auto" w:fill="FFFFFF"/>
        </w:rPr>
        <w:t xml:space="preserve"> freiwillige Selbstverpflichtung und ist </w:t>
      </w:r>
      <w:r w:rsidR="002457A8">
        <w:rPr>
          <w:rFonts w:ascii="Tahoma" w:hAnsi="Tahoma" w:cs="Tahoma"/>
          <w:color w:val="2C2C2B"/>
          <w:sz w:val="22"/>
          <w:szCs w:val="22"/>
          <w:shd w:val="clear" w:color="auto" w:fill="FFFFFF"/>
        </w:rPr>
        <w:t>nicht r</w:t>
      </w:r>
      <w:r w:rsidR="00820F88" w:rsidRPr="008B6505">
        <w:rPr>
          <w:rFonts w:ascii="Tahoma" w:hAnsi="Tahoma" w:cs="Tahoma"/>
          <w:color w:val="2C2C2B"/>
          <w:sz w:val="22"/>
          <w:szCs w:val="22"/>
          <w:shd w:val="clear" w:color="auto" w:fill="FFFFFF"/>
        </w:rPr>
        <w:t>echtlich bindend</w:t>
      </w:r>
      <w:r w:rsidR="00820F88">
        <w:rPr>
          <w:rFonts w:ascii="Tahoma" w:hAnsi="Tahoma" w:cs="Tahoma"/>
          <w:color w:val="2C2C2B"/>
          <w:sz w:val="22"/>
          <w:szCs w:val="22"/>
          <w:shd w:val="clear" w:color="auto" w:fill="FFFFFF"/>
        </w:rPr>
        <w:t>.</w:t>
      </w:r>
    </w:p>
    <w:p w14:paraId="06F758C2" w14:textId="1A2BB4CB" w:rsidR="00224715" w:rsidRPr="000C2A63" w:rsidRDefault="002614A4" w:rsidP="000C2A63">
      <w:pPr>
        <w:pStyle w:val="isselectedend"/>
        <w:spacing w:before="0" w:beforeAutospacing="0"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 w:rsidRPr="000C2A63">
        <w:rPr>
          <w:rFonts w:ascii="Tahoma" w:hAnsi="Tahoma" w:cs="Tahoma"/>
          <w:color w:val="000000"/>
          <w:sz w:val="22"/>
          <w:szCs w:val="22"/>
        </w:rPr>
        <w:t>Die Gremien der Schüler*</w:t>
      </w:r>
      <w:proofErr w:type="spellStart"/>
      <w:r w:rsidRPr="000C2A63">
        <w:rPr>
          <w:rFonts w:ascii="Tahoma" w:hAnsi="Tahoma" w:cs="Tahoma"/>
          <w:color w:val="000000"/>
          <w:sz w:val="22"/>
          <w:szCs w:val="22"/>
        </w:rPr>
        <w:t>innenvertretung</w:t>
      </w:r>
      <w:proofErr w:type="spellEnd"/>
      <w:r w:rsidRPr="000C2A63">
        <w:rPr>
          <w:rFonts w:ascii="Tahoma" w:hAnsi="Tahoma" w:cs="Tahoma"/>
          <w:color w:val="000000"/>
          <w:sz w:val="22"/>
          <w:szCs w:val="22"/>
        </w:rPr>
        <w:t xml:space="preserve"> (SV), die Schulkonferenz sowie weitere Beteiligungsgremien</w:t>
      </w:r>
      <w:r w:rsidR="00774E9F" w:rsidRPr="000C2A63">
        <w:rPr>
          <w:rFonts w:ascii="Tahoma" w:hAnsi="Tahoma" w:cs="Tahoma"/>
          <w:color w:val="000000"/>
          <w:sz w:val="22"/>
          <w:szCs w:val="22"/>
        </w:rPr>
        <w:t xml:space="preserve"> behalten ihre</w:t>
      </w:r>
      <w:r w:rsidRPr="000C2A6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774E9F" w:rsidRPr="000C2A63">
        <w:rPr>
          <w:rFonts w:ascii="Tahoma" w:hAnsi="Tahoma" w:cs="Tahoma"/>
          <w:color w:val="2C2C2B"/>
          <w:sz w:val="22"/>
          <w:szCs w:val="22"/>
          <w:shd w:val="clear" w:color="auto" w:fill="FFFFFF"/>
        </w:rPr>
        <w:t xml:space="preserve">Entscheidungszuständigkeiten und </w:t>
      </w:r>
      <w:r w:rsidRPr="000C2A63">
        <w:rPr>
          <w:rFonts w:ascii="Tahoma" w:hAnsi="Tahoma" w:cs="Tahoma"/>
          <w:color w:val="000000"/>
          <w:sz w:val="22"/>
          <w:szCs w:val="22"/>
        </w:rPr>
        <w:t xml:space="preserve">werden durch </w:t>
      </w:r>
      <w:proofErr w:type="spellStart"/>
      <w:r w:rsidRPr="000C2A63">
        <w:rPr>
          <w:rFonts w:ascii="Tahoma" w:hAnsi="Tahoma" w:cs="Tahoma"/>
          <w:color w:val="000000"/>
          <w:sz w:val="22"/>
          <w:szCs w:val="22"/>
        </w:rPr>
        <w:t>aula</w:t>
      </w:r>
      <w:proofErr w:type="spellEnd"/>
      <w:r w:rsidRPr="000C2A63">
        <w:rPr>
          <w:rFonts w:ascii="Tahoma" w:hAnsi="Tahoma" w:cs="Tahoma"/>
          <w:color w:val="000000"/>
          <w:sz w:val="22"/>
          <w:szCs w:val="22"/>
        </w:rPr>
        <w:t xml:space="preserve"> ergänzt</w:t>
      </w:r>
      <w:r w:rsidR="00820F88">
        <w:rPr>
          <w:rFonts w:ascii="Tahoma" w:hAnsi="Tahoma" w:cs="Tahoma"/>
          <w:color w:val="000000"/>
          <w:sz w:val="22"/>
          <w:szCs w:val="22"/>
        </w:rPr>
        <w:t>.</w:t>
      </w:r>
      <w:r w:rsidRPr="000C2A63">
        <w:rPr>
          <w:rFonts w:ascii="Tahoma" w:hAnsi="Tahoma" w:cs="Tahoma"/>
          <w:color w:val="000000"/>
          <w:sz w:val="22"/>
          <w:szCs w:val="22"/>
        </w:rPr>
        <w:t xml:space="preserve"> </w:t>
      </w:r>
    </w:p>
    <w:p w14:paraId="4FC181D5" w14:textId="2024F3E2" w:rsidR="007875F6" w:rsidRPr="001C4AD0" w:rsidRDefault="009F63A9" w:rsidP="00777CA1">
      <w:pPr>
        <w:pStyle w:val="berschrift3"/>
        <w:jc w:val="both"/>
        <w:rPr>
          <w:rFonts w:ascii="Tahoma" w:hAnsi="Tahoma" w:cs="Tahoma"/>
          <w:b/>
          <w:bCs/>
          <w:color w:val="000000" w:themeColor="text1"/>
          <w:sz w:val="26"/>
          <w:szCs w:val="26"/>
        </w:rPr>
      </w:pPr>
      <w:r w:rsidRPr="001C4AD0">
        <w:rPr>
          <w:rFonts w:ascii="Tahoma" w:hAnsi="Tahoma" w:cs="Tahoma"/>
          <w:b/>
          <w:bCs/>
          <w:color w:val="000000" w:themeColor="text1"/>
          <w:sz w:val="26"/>
          <w:szCs w:val="26"/>
        </w:rPr>
        <w:t>§</w:t>
      </w:r>
      <w:r w:rsidR="00AE7A55" w:rsidRPr="001C4AD0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  <w:r w:rsidR="00AF3416" w:rsidRPr="001C4AD0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2 </w:t>
      </w:r>
      <w:r w:rsidR="00214015" w:rsidRPr="001C4AD0">
        <w:rPr>
          <w:rStyle w:val="berschrift1Zchn"/>
          <w:rFonts w:ascii="Tahoma" w:hAnsi="Tahoma" w:cs="Tahoma"/>
          <w:b/>
          <w:bCs/>
          <w:color w:val="000000" w:themeColor="text1"/>
          <w:sz w:val="26"/>
          <w:szCs w:val="26"/>
        </w:rPr>
        <w:t>Beteiligung</w:t>
      </w:r>
      <w:r w:rsidR="008B11FE" w:rsidRPr="001C4AD0">
        <w:rPr>
          <w:rStyle w:val="berschrift1Zchn"/>
          <w:rFonts w:ascii="Tahoma" w:hAnsi="Tahoma" w:cs="Tahoma"/>
          <w:b/>
          <w:bCs/>
          <w:color w:val="000000" w:themeColor="text1"/>
          <w:sz w:val="26"/>
          <w:szCs w:val="26"/>
        </w:rPr>
        <w:t>srahmen</w:t>
      </w:r>
      <w:r w:rsidR="008B11FE" w:rsidRPr="001C4AD0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</w:p>
    <w:p w14:paraId="3FE1FBCC" w14:textId="2B697E5C" w:rsidR="00B515C3" w:rsidRPr="002457A8" w:rsidRDefault="00B515C3" w:rsidP="00682F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2457A8">
        <w:rPr>
          <w:rFonts w:ascii="Tahoma" w:hAnsi="Tahoma" w:cs="Tahoma"/>
          <w:color w:val="000000"/>
          <w:kern w:val="0"/>
          <w:sz w:val="22"/>
          <w:szCs w:val="22"/>
        </w:rPr>
        <w:t xml:space="preserve">Über </w:t>
      </w:r>
      <w:proofErr w:type="spellStart"/>
      <w:r w:rsidRPr="002457A8">
        <w:rPr>
          <w:rFonts w:ascii="Tahoma" w:hAnsi="Tahoma" w:cs="Tahoma"/>
          <w:color w:val="000000"/>
          <w:kern w:val="0"/>
          <w:sz w:val="22"/>
          <w:szCs w:val="22"/>
        </w:rPr>
        <w:t>aula</w:t>
      </w:r>
      <w:proofErr w:type="spellEnd"/>
      <w:r w:rsidRPr="002457A8">
        <w:rPr>
          <w:rFonts w:ascii="Tahoma" w:hAnsi="Tahoma" w:cs="Tahoma"/>
          <w:color w:val="000000"/>
          <w:kern w:val="0"/>
          <w:sz w:val="22"/>
          <w:szCs w:val="22"/>
        </w:rPr>
        <w:t xml:space="preserve"> können Ideen zu verschiedenen Aspekten des schulischen und außerschulischen Lebens entwickeln werden. In den folgenden Bereichen existieren </w:t>
      </w:r>
      <w:r w:rsidRPr="002457A8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Möglichkeiten der Mitbestimmung</w:t>
      </w:r>
      <w:r w:rsidRPr="002457A8">
        <w:rPr>
          <w:rFonts w:ascii="Tahoma" w:hAnsi="Tahoma" w:cs="Tahoma"/>
          <w:color w:val="000000"/>
          <w:kern w:val="0"/>
          <w:sz w:val="22"/>
          <w:szCs w:val="22"/>
        </w:rPr>
        <w:t xml:space="preserve"> (keine vollständige Aufzählung aller Handlungsspielräume): </w:t>
      </w:r>
    </w:p>
    <w:p w14:paraId="59F92B3B" w14:textId="31415C95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sz w:val="22"/>
          <w:szCs w:val="22"/>
          <w:highlight w:val="yellow"/>
          <w:lang w:val="de-CH"/>
        </w:rPr>
        <w:t xml:space="preserve">räumliche Gestaltung </w:t>
      </w:r>
      <w:r w:rsidR="004C7EE5" w:rsidRPr="001D38C1">
        <w:rPr>
          <w:rFonts w:ascii="Tahoma" w:hAnsi="Tahoma" w:cs="Tahoma"/>
          <w:sz w:val="22"/>
          <w:szCs w:val="22"/>
          <w:highlight w:val="yellow"/>
          <w:lang w:val="de-CH"/>
        </w:rPr>
        <w:t>und</w:t>
      </w:r>
      <w:r w:rsidRPr="001D38C1">
        <w:rPr>
          <w:rFonts w:ascii="Tahoma" w:hAnsi="Tahoma" w:cs="Tahoma"/>
          <w:sz w:val="22"/>
          <w:szCs w:val="22"/>
          <w:highlight w:val="yellow"/>
          <w:lang w:val="de-CH"/>
        </w:rPr>
        <w:t xml:space="preserve"> Ausstattung der Schule</w:t>
      </w:r>
    </w:p>
    <w:p w14:paraId="37AAA02F" w14:textId="05A85DDD" w:rsidR="00E61B6B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Gestaltung von Verhaltensregeln in Klassen </w:t>
      </w:r>
    </w:p>
    <w:p w14:paraId="46FC66C0" w14:textId="6377ABE0" w:rsidR="00AF3416" w:rsidRPr="001D38C1" w:rsidRDefault="00603A6B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Gestaltung von Regeln </w:t>
      </w:r>
      <w:r w:rsidR="00AF3416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für den geordneten Ablauf des Schulbetriebs </w:t>
      </w:r>
      <w:r w:rsidR="00384DCC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(</w:t>
      </w:r>
      <w:r w:rsidR="00075001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in Zusammenarbeit </w:t>
      </w:r>
      <w:r w:rsidR="00384DCC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mit der Schulkonferenz)</w:t>
      </w:r>
    </w:p>
    <w:p w14:paraId="5BFEB84D" w14:textId="08DE8288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Ideen und Wünsche zu Lerninhalten und Methoden</w:t>
      </w:r>
      <w:r w:rsidR="00E61B6B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 </w:t>
      </w:r>
      <w:r w:rsidR="00384DCC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(in </w:t>
      </w:r>
      <w:r w:rsidR="00075001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Zusammenarbeit</w:t>
      </w:r>
      <w:r w:rsidR="00384DCC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 mit den </w:t>
      </w:r>
      <w:r w:rsidR="00075001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Lehrkräften)</w:t>
      </w:r>
      <w:r w:rsidR="00384DCC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 </w:t>
      </w:r>
    </w:p>
    <w:p w14:paraId="18DA648C" w14:textId="45D51FDF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Pausenangebote</w:t>
      </w:r>
    </w:p>
    <w:p w14:paraId="0D5015BF" w14:textId="6B6FBF44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Pausenverpflegung (unter Berücksichtigung der Grundsätze einer nachhaltigen</w:t>
      </w:r>
      <w:r w:rsidRPr="001D38C1">
        <w:rPr>
          <w:rFonts w:ascii="Tahoma" w:hAnsi="Tahoma" w:cs="Tahoma"/>
          <w:color w:val="000000" w:themeColor="text1"/>
          <w:sz w:val="22"/>
          <w:szCs w:val="22"/>
          <w:highlight w:val="yellow"/>
        </w:rPr>
        <w:t xml:space="preserve"> </w:t>
      </w:r>
      <w:r w:rsidR="790C1446" w:rsidRPr="001D38C1">
        <w:rPr>
          <w:rFonts w:ascii="Tahoma" w:hAnsi="Tahoma" w:cs="Tahoma"/>
          <w:color w:val="000000" w:themeColor="text1"/>
          <w:sz w:val="22"/>
          <w:szCs w:val="22"/>
          <w:highlight w:val="yellow"/>
        </w:rPr>
        <w:t>und gesunden</w:t>
      </w:r>
      <w:r w:rsidRPr="001D38C1">
        <w:rPr>
          <w:rFonts w:ascii="Tahoma" w:hAnsi="Tahoma" w:cs="Tahoma"/>
          <w:color w:val="000000" w:themeColor="text1"/>
          <w:sz w:val="22"/>
          <w:szCs w:val="22"/>
          <w:highlight w:val="yellow"/>
        </w:rPr>
        <w:t xml:space="preserve"> Ernährung</w:t>
      </w:r>
      <w:r w:rsidR="00603A6B" w:rsidRPr="001D38C1">
        <w:rPr>
          <w:rFonts w:ascii="Tahoma" w:hAnsi="Tahoma" w:cs="Tahoma"/>
          <w:color w:val="000000" w:themeColor="text1"/>
          <w:sz w:val="22"/>
          <w:szCs w:val="22"/>
          <w:highlight w:val="yellow"/>
        </w:rPr>
        <w:t>)</w:t>
      </w:r>
    </w:p>
    <w:p w14:paraId="545EED6B" w14:textId="2BC0BDFF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das außerunterrichtliche Angebot der Schule </w:t>
      </w:r>
      <w:r w:rsidR="0065664A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(z.B. Ganztagsangebote, Projekte, Ausflüge, Workshops)</w:t>
      </w:r>
    </w:p>
    <w:p w14:paraId="58C70214" w14:textId="77777777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die Zusammenarbeit mit außerschulischen Einrichtungen und Institutionen </w:t>
      </w:r>
    </w:p>
    <w:p w14:paraId="3C813222" w14:textId="4A8CDAB9" w:rsidR="002742D7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Durchführung besonderer Schulveranstaltungen</w:t>
      </w:r>
      <w:r w:rsidR="0049290F"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 </w:t>
      </w:r>
    </w:p>
    <w:p w14:paraId="65817318" w14:textId="512E3002" w:rsidR="00AF3416" w:rsidRPr="002457A8" w:rsidRDefault="003B079A" w:rsidP="00777C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2457A8">
        <w:rPr>
          <w:rFonts w:ascii="Tahoma" w:hAnsi="Tahoma" w:cs="Tahoma"/>
          <w:color w:val="000000"/>
          <w:kern w:val="0"/>
          <w:sz w:val="22"/>
          <w:szCs w:val="22"/>
        </w:rPr>
        <w:t xml:space="preserve">Folgende </w:t>
      </w:r>
      <w:r w:rsidRPr="002457A8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Grenzen der Mitbestimmung</w:t>
      </w:r>
      <w:r w:rsidRPr="002457A8">
        <w:rPr>
          <w:rFonts w:ascii="Tahoma" w:hAnsi="Tahoma" w:cs="Tahoma"/>
          <w:color w:val="000000"/>
          <w:kern w:val="0"/>
          <w:sz w:val="22"/>
          <w:szCs w:val="22"/>
        </w:rPr>
        <w:t xml:space="preserve"> werden vereinbart: </w:t>
      </w:r>
    </w:p>
    <w:p w14:paraId="5AC701F0" w14:textId="773B8146" w:rsidR="00233172" w:rsidRPr="001D38C1" w:rsidRDefault="00233172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Alle Ideen müssen sich an die Verhaltensregeln (siehe § 5) halten (in allen Phasen).</w:t>
      </w:r>
    </w:p>
    <w:p w14:paraId="322950DD" w14:textId="5EFE3F15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Alle Ideen, die abgestimmt werden, müssen den rechtlichen Vorgaben, dem Leitbild der Schule und der Schulordnung entsprechen. </w:t>
      </w:r>
    </w:p>
    <w:p w14:paraId="55B8F8D6" w14:textId="1D9A9279" w:rsidR="00315877" w:rsidRPr="001D38C1" w:rsidRDefault="00315877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sz w:val="22"/>
          <w:szCs w:val="22"/>
          <w:highlight w:val="yellow"/>
        </w:rPr>
        <w:t>Alle Ideen, die abgestimmt werden, müssen mit einem angemessenen personellen, zeitlichen und sachlichen Aufwand umsetzbar sein.</w:t>
      </w:r>
    </w:p>
    <w:p w14:paraId="6C893506" w14:textId="2DD51983" w:rsidR="00BD0FA1" w:rsidRPr="001D38C1" w:rsidRDefault="00BD0FA1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sz w:val="22"/>
          <w:szCs w:val="22"/>
          <w:highlight w:val="yellow"/>
        </w:rPr>
        <w:t>Bei Ideen, deren Umsetzung Kosten verursacht, muss die Finanzierung sichergestellt sein.</w:t>
      </w:r>
    </w:p>
    <w:p w14:paraId="721E473E" w14:textId="77777777" w:rsidR="00AF3416" w:rsidRPr="001D38C1" w:rsidRDefault="00AF3416" w:rsidP="00B55CFB">
      <w:pPr>
        <w:pStyle w:val="Listenabsatz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  <w:highlight w:val="yellow"/>
        </w:rPr>
      </w:pPr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 xml:space="preserve">Die Personalpolitik der Schule ist nicht Gegenstand der Beteiligung über </w:t>
      </w:r>
      <w:proofErr w:type="spellStart"/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aula</w:t>
      </w:r>
      <w:proofErr w:type="spellEnd"/>
      <w:r w:rsidRPr="001D38C1">
        <w:rPr>
          <w:rFonts w:ascii="Tahoma" w:hAnsi="Tahoma" w:cs="Tahoma"/>
          <w:color w:val="000000"/>
          <w:kern w:val="0"/>
          <w:sz w:val="22"/>
          <w:szCs w:val="22"/>
          <w:highlight w:val="yellow"/>
        </w:rPr>
        <w:t>.</w:t>
      </w:r>
    </w:p>
    <w:p w14:paraId="7ECE5ED5" w14:textId="4D21E43D" w:rsidR="00580C05" w:rsidRPr="001D38C1" w:rsidRDefault="00AF3416" w:rsidP="00B55CFB">
      <w:pPr>
        <w:pStyle w:val="StandardWeb"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highlight w:val="yellow"/>
        </w:rPr>
      </w:pPr>
      <w:r w:rsidRPr="001D38C1">
        <w:rPr>
          <w:rFonts w:ascii="Tahoma" w:hAnsi="Tahoma" w:cs="Tahoma"/>
          <w:sz w:val="22"/>
          <w:szCs w:val="22"/>
          <w:highlight w:val="yellow"/>
        </w:rPr>
        <w:lastRenderedPageBreak/>
        <w:t xml:space="preserve">Es werden keine Entscheidungen getroffen, die Vereinbarungen mit dem </w:t>
      </w:r>
      <w:r w:rsidR="00FD650C" w:rsidRPr="001D38C1">
        <w:rPr>
          <w:rFonts w:ascii="Tahoma" w:hAnsi="Tahoma" w:cs="Tahoma"/>
          <w:sz w:val="22"/>
          <w:szCs w:val="22"/>
          <w:highlight w:val="yellow"/>
        </w:rPr>
        <w:t>Schulträger</w:t>
      </w:r>
      <w:r w:rsidRPr="001D38C1">
        <w:rPr>
          <w:rFonts w:ascii="Tahoma" w:hAnsi="Tahoma" w:cs="Tahoma"/>
          <w:sz w:val="22"/>
          <w:szCs w:val="22"/>
          <w:highlight w:val="yellow"/>
        </w:rPr>
        <w:t>, den betrieblichen Partnern oder anderen kooperierenden Institutionen zuwiderlaufen</w:t>
      </w:r>
      <w:r w:rsidR="00E71B19" w:rsidRPr="001D38C1">
        <w:rPr>
          <w:rFonts w:ascii="Tahoma" w:hAnsi="Tahoma" w:cs="Tahoma"/>
          <w:sz w:val="22"/>
          <w:szCs w:val="22"/>
          <w:highlight w:val="yellow"/>
        </w:rPr>
        <w:t>.</w:t>
      </w:r>
      <w:r w:rsidRPr="001D38C1">
        <w:rPr>
          <w:rFonts w:ascii="Tahoma" w:hAnsi="Tahoma" w:cs="Tahoma"/>
          <w:sz w:val="22"/>
          <w:szCs w:val="22"/>
          <w:highlight w:val="yellow"/>
        </w:rPr>
        <w:t xml:space="preserve"> </w:t>
      </w:r>
    </w:p>
    <w:p w14:paraId="240EACA4" w14:textId="123D1714" w:rsidR="00452365" w:rsidRPr="00777CA1" w:rsidRDefault="00750F1C" w:rsidP="00777CA1">
      <w:pPr>
        <w:pStyle w:val="berschrift1"/>
        <w:spacing w:line="276" w:lineRule="auto"/>
        <w:jc w:val="both"/>
        <w:rPr>
          <w:rFonts w:ascii="Tahoma" w:hAnsi="Tahoma" w:cs="Tahoma"/>
          <w:b/>
          <w:bCs/>
          <w:color w:val="000000" w:themeColor="text1"/>
          <w:sz w:val="26"/>
          <w:szCs w:val="26"/>
        </w:rPr>
      </w:pPr>
      <w:r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>§</w:t>
      </w:r>
      <w:r w:rsidR="00AE7A55"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  <w:r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3 </w:t>
      </w:r>
      <w:r w:rsidR="00452365"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>Rollen</w:t>
      </w:r>
      <w:r w:rsidR="0013415B"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auf der Online-Plattform</w:t>
      </w:r>
      <w:r w:rsidR="00452365" w:rsidRPr="00777CA1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</w:p>
    <w:p w14:paraId="5E4ABE1B" w14:textId="1DEB1A0B" w:rsidR="002457A8" w:rsidRPr="00777CA1" w:rsidRDefault="004C7D2F" w:rsidP="003D142B">
      <w:pPr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777CA1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Nutzer*innen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können eigene Ideen einbringen, </w:t>
      </w:r>
      <w:proofErr w:type="gramStart"/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mit anderen </w:t>
      </w:r>
      <w:r w:rsidR="009C7166">
        <w:rPr>
          <w:rFonts w:ascii="Tahoma" w:hAnsi="Tahoma" w:cs="Tahoma"/>
          <w:color w:val="000000"/>
          <w:kern w:val="0"/>
          <w:sz w:val="22"/>
          <w:szCs w:val="22"/>
        </w:rPr>
        <w:t>N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utzer</w:t>
      </w:r>
      <w:proofErr w:type="gramEnd"/>
      <w:r w:rsidRPr="00777CA1">
        <w:rPr>
          <w:rFonts w:ascii="Tahoma" w:hAnsi="Tahoma" w:cs="Tahoma"/>
          <w:color w:val="000000"/>
          <w:kern w:val="0"/>
          <w:sz w:val="22"/>
          <w:szCs w:val="22"/>
        </w:rPr>
        <w:t>*innen über</w:t>
      </w:r>
      <w:r w:rsidR="00145E5C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Vorschläge diskutieren und in Abstimmungen entscheiden, welche Ideen </w:t>
      </w:r>
      <w:r w:rsidR="00E309FC" w:rsidRPr="00777CA1">
        <w:rPr>
          <w:rFonts w:ascii="Tahoma" w:hAnsi="Tahoma" w:cs="Tahoma"/>
          <w:color w:val="000000"/>
          <w:kern w:val="0"/>
          <w:sz w:val="22"/>
          <w:szCs w:val="22"/>
        </w:rPr>
        <w:t>umgesetzt</w:t>
      </w:r>
      <w:r w:rsidR="00145E5C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werden sollen.</w:t>
      </w:r>
    </w:p>
    <w:p w14:paraId="1B51ABA0" w14:textId="77777777" w:rsidR="002457A8" w:rsidRPr="00777CA1" w:rsidRDefault="002C4D52" w:rsidP="00777CA1">
      <w:pPr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777CA1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Moderator*innen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kümmern sich darum, dass auf der Online-Plattform alles läuft</w:t>
      </w:r>
      <w:r w:rsidR="00952AAF" w:rsidRPr="00777CA1">
        <w:rPr>
          <w:rFonts w:ascii="Tahoma" w:hAnsi="Tahoma" w:cs="Tahoma"/>
          <w:color w:val="000000"/>
          <w:kern w:val="0"/>
          <w:sz w:val="22"/>
          <w:szCs w:val="22"/>
        </w:rPr>
        <w:t>. Verstoßen Beiträge gegen die</w:t>
      </w:r>
      <w:r w:rsidR="0012703B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952AAF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Verhaltensregeln, dann können 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sie</w:t>
      </w:r>
      <w:r w:rsidR="00952AAF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diese Beiträge bearbeiten oder löschen. </w:t>
      </w:r>
      <w:r w:rsidR="0012703B" w:rsidRPr="00777CA1">
        <w:rPr>
          <w:rFonts w:ascii="Tahoma" w:hAnsi="Tahoma" w:cs="Tahoma"/>
          <w:color w:val="000000"/>
          <w:kern w:val="0"/>
          <w:sz w:val="22"/>
          <w:szCs w:val="22"/>
        </w:rPr>
        <w:t>Moderator*innen</w:t>
      </w:r>
      <w:r w:rsidR="00952AAF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haben die Ideen im Blick und verschieben sie durch die Phasen.</w:t>
      </w:r>
    </w:p>
    <w:p w14:paraId="2A368626" w14:textId="1B6560DE" w:rsidR="002457A8" w:rsidRPr="00777CA1" w:rsidRDefault="004D114F" w:rsidP="00777CA1">
      <w:pPr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777CA1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Prüfer*innen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prüfen die Ideen auf Umsetzbarkeit und stellen sicher, dass bei Bedarf Gremien oder </w:t>
      </w:r>
      <w:r w:rsidR="00304DA1" w:rsidRPr="00777CA1">
        <w:rPr>
          <w:rFonts w:ascii="Tahoma" w:hAnsi="Tahoma" w:cs="Tahoma"/>
          <w:color w:val="000000"/>
          <w:kern w:val="0"/>
          <w:sz w:val="22"/>
          <w:szCs w:val="22"/>
        </w:rPr>
        <w:t>weitere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Personen einbezogen werden.</w:t>
      </w:r>
      <w:r w:rsidR="00F24819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</w:p>
    <w:p w14:paraId="71AC3B89" w14:textId="4E040527" w:rsidR="0094403A" w:rsidRPr="00777CA1" w:rsidRDefault="0094403A" w:rsidP="00777CA1">
      <w:pPr>
        <w:spacing w:before="240"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777CA1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Admins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verwalten die Online-Plattform. Sie erstellen Räume und </w:t>
      </w:r>
      <w:r w:rsidR="009C1873" w:rsidRPr="00777CA1">
        <w:rPr>
          <w:rFonts w:ascii="Tahoma" w:hAnsi="Tahoma" w:cs="Tahoma"/>
          <w:color w:val="000000"/>
          <w:kern w:val="0"/>
          <w:sz w:val="22"/>
          <w:szCs w:val="22"/>
        </w:rPr>
        <w:t>Benutzeraccounts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, können Accounts</w:t>
      </w:r>
      <w:r w:rsidR="009C1873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(</w:t>
      </w:r>
      <w:proofErr w:type="spellStart"/>
      <w:r w:rsidRPr="00777CA1">
        <w:rPr>
          <w:rFonts w:ascii="Tahoma" w:hAnsi="Tahoma" w:cs="Tahoma"/>
          <w:color w:val="000000"/>
          <w:kern w:val="0"/>
          <w:sz w:val="22"/>
          <w:szCs w:val="22"/>
        </w:rPr>
        <w:t>ent</w:t>
      </w:r>
      <w:proofErr w:type="spellEnd"/>
      <w:r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-)sperren, </w:t>
      </w:r>
      <w:r w:rsidR="009C1873" w:rsidRPr="00777CA1">
        <w:rPr>
          <w:rFonts w:ascii="Tahoma" w:hAnsi="Tahoma" w:cs="Tahoma"/>
          <w:color w:val="000000"/>
          <w:kern w:val="0"/>
          <w:sz w:val="22"/>
          <w:szCs w:val="22"/>
        </w:rPr>
        <w:t>Passw</w:t>
      </w:r>
      <w:r w:rsidR="006E0662">
        <w:rPr>
          <w:rFonts w:ascii="Tahoma" w:hAnsi="Tahoma" w:cs="Tahoma"/>
          <w:color w:val="000000"/>
          <w:kern w:val="0"/>
          <w:sz w:val="22"/>
          <w:szCs w:val="22"/>
        </w:rPr>
        <w:t>ö</w:t>
      </w:r>
      <w:r w:rsidR="009C1873" w:rsidRPr="00777CA1">
        <w:rPr>
          <w:rFonts w:ascii="Tahoma" w:hAnsi="Tahoma" w:cs="Tahoma"/>
          <w:color w:val="000000"/>
          <w:kern w:val="0"/>
          <w:sz w:val="22"/>
          <w:szCs w:val="22"/>
        </w:rPr>
        <w:t xml:space="preserve">rter generieren, </w:t>
      </w:r>
      <w:r w:rsidRPr="00777CA1">
        <w:rPr>
          <w:rFonts w:ascii="Tahoma" w:hAnsi="Tahoma" w:cs="Tahoma"/>
          <w:color w:val="000000"/>
          <w:kern w:val="0"/>
          <w:sz w:val="22"/>
          <w:szCs w:val="22"/>
        </w:rPr>
        <w:t>den Ferienmodus einschalten, usw.</w:t>
      </w:r>
    </w:p>
    <w:p w14:paraId="616AFA1A" w14:textId="77777777" w:rsidR="00D31A70" w:rsidRPr="003D1393" w:rsidRDefault="00AE7A55" w:rsidP="00D31A70">
      <w:pPr>
        <w:pStyle w:val="berschrift3"/>
        <w:spacing w:line="276" w:lineRule="auto"/>
        <w:jc w:val="both"/>
        <w:rPr>
          <w:rFonts w:ascii="Tahoma" w:hAnsi="Tahoma" w:cs="Tahoma"/>
          <w:b/>
          <w:bCs/>
          <w:color w:val="000000" w:themeColor="text1"/>
          <w:sz w:val="26"/>
          <w:szCs w:val="26"/>
        </w:rPr>
      </w:pPr>
      <w:r w:rsidRPr="003D1393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§ 4 </w:t>
      </w:r>
      <w:r w:rsidR="00A6492B" w:rsidRPr="003D1393">
        <w:rPr>
          <w:rStyle w:val="berschrift1Zchn"/>
          <w:rFonts w:ascii="Tahoma" w:hAnsi="Tahoma" w:cs="Tahoma"/>
          <w:b/>
          <w:bCs/>
          <w:color w:val="000000" w:themeColor="text1"/>
          <w:sz w:val="26"/>
          <w:szCs w:val="26"/>
        </w:rPr>
        <w:t>Beteiligungsprozess</w:t>
      </w:r>
      <w:r w:rsidR="00A6492B" w:rsidRPr="003D1393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</w:p>
    <w:p w14:paraId="2C059E32" w14:textId="77777777" w:rsidR="000609C6" w:rsidRPr="00EE0C97" w:rsidRDefault="00F36318" w:rsidP="0090174D">
      <w:pPr>
        <w:pStyle w:val="berschrift3"/>
        <w:spacing w:before="0" w:after="0" w:line="276" w:lineRule="auto"/>
        <w:jc w:val="both"/>
        <w:rPr>
          <w:rFonts w:ascii="Tahoma" w:hAnsi="Tahoma" w:cs="Tahoma"/>
          <w:b/>
          <w:bCs/>
          <w:color w:val="000000" w:themeColor="text1"/>
          <w:kern w:val="0"/>
          <w:sz w:val="22"/>
          <w:szCs w:val="22"/>
        </w:rPr>
      </w:pPr>
      <w:r w:rsidRPr="00EE0C97">
        <w:rPr>
          <w:rFonts w:ascii="Tahoma" w:hAnsi="Tahoma" w:cs="Tahoma"/>
          <w:b/>
          <w:bCs/>
          <w:color w:val="000000" w:themeColor="text1"/>
          <w:sz w:val="22"/>
          <w:szCs w:val="22"/>
        </w:rPr>
        <w:t>Wilde</w:t>
      </w:r>
      <w:r w:rsidRPr="00EE0C97">
        <w:rPr>
          <w:rFonts w:ascii="Tahoma" w:hAnsi="Tahoma" w:cs="Tahoma"/>
          <w:b/>
          <w:bCs/>
          <w:color w:val="000000" w:themeColor="text1"/>
          <w:kern w:val="0"/>
          <w:sz w:val="22"/>
          <w:szCs w:val="22"/>
        </w:rPr>
        <w:t xml:space="preserve"> Ideen: </w:t>
      </w:r>
    </w:p>
    <w:p w14:paraId="0B5B929A" w14:textId="637C20DD" w:rsidR="00D31A70" w:rsidRDefault="00952AAF" w:rsidP="000609C6">
      <w:pPr>
        <w:pStyle w:val="berschrift3"/>
        <w:spacing w:before="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D31A70">
        <w:rPr>
          <w:rFonts w:ascii="Tahoma" w:hAnsi="Tahoma" w:cs="Tahoma"/>
          <w:color w:val="000000"/>
          <w:kern w:val="0"/>
          <w:sz w:val="22"/>
          <w:szCs w:val="22"/>
        </w:rPr>
        <w:t>Eine Idee wird in eine</w:t>
      </w:r>
      <w:r w:rsidR="00B17005" w:rsidRPr="00D31A70">
        <w:rPr>
          <w:rFonts w:ascii="Tahoma" w:hAnsi="Tahoma" w:cs="Tahoma"/>
          <w:color w:val="000000"/>
          <w:kern w:val="0"/>
          <w:sz w:val="22"/>
          <w:szCs w:val="22"/>
        </w:rPr>
        <w:t>m</w:t>
      </w:r>
      <w:r w:rsidR="00872DD5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AC5194" w:rsidRPr="00D31A70">
        <w:rPr>
          <w:rFonts w:ascii="Tahoma" w:hAnsi="Tahoma" w:cs="Tahoma"/>
          <w:color w:val="000000"/>
          <w:kern w:val="0"/>
          <w:sz w:val="22"/>
          <w:szCs w:val="22"/>
        </w:rPr>
        <w:t>zielgruppenspezifischen</w:t>
      </w:r>
      <w:r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Raum </w:t>
      </w:r>
      <w:r w:rsidR="006551F4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(z.B. </w:t>
      </w:r>
      <w:r w:rsidR="008002C3" w:rsidRPr="00D31A70">
        <w:rPr>
          <w:rFonts w:ascii="Tahoma" w:hAnsi="Tahoma" w:cs="Tahoma"/>
          <w:color w:val="000000"/>
          <w:kern w:val="0"/>
          <w:sz w:val="22"/>
          <w:szCs w:val="22"/>
        </w:rPr>
        <w:t>„</w:t>
      </w:r>
      <w:r w:rsidR="006551F4" w:rsidRPr="00D31A70">
        <w:rPr>
          <w:rFonts w:ascii="Tahoma" w:hAnsi="Tahoma" w:cs="Tahoma"/>
          <w:color w:val="000000"/>
          <w:kern w:val="0"/>
          <w:sz w:val="22"/>
          <w:szCs w:val="22"/>
        </w:rPr>
        <w:t>Schule</w:t>
      </w:r>
      <w:r w:rsidR="008002C3" w:rsidRPr="00D31A70">
        <w:rPr>
          <w:rFonts w:ascii="Tahoma" w:hAnsi="Tahoma" w:cs="Tahoma"/>
          <w:color w:val="000000"/>
          <w:kern w:val="0"/>
          <w:sz w:val="22"/>
          <w:szCs w:val="22"/>
        </w:rPr>
        <w:t>“</w:t>
      </w:r>
      <w:r w:rsidR="006551F4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oder </w:t>
      </w:r>
      <w:r w:rsidR="008002C3" w:rsidRPr="00D31A70">
        <w:rPr>
          <w:rFonts w:ascii="Tahoma" w:hAnsi="Tahoma" w:cs="Tahoma"/>
          <w:color w:val="000000"/>
          <w:kern w:val="0"/>
          <w:sz w:val="22"/>
          <w:szCs w:val="22"/>
        </w:rPr>
        <w:t>„</w:t>
      </w:r>
      <w:r w:rsidR="006551F4" w:rsidRPr="00D31A70">
        <w:rPr>
          <w:rFonts w:ascii="Tahoma" w:hAnsi="Tahoma" w:cs="Tahoma"/>
          <w:color w:val="000000"/>
          <w:kern w:val="0"/>
          <w:sz w:val="22"/>
          <w:szCs w:val="22"/>
        </w:rPr>
        <w:t>Klasse</w:t>
      </w:r>
      <w:r w:rsidR="008002C3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8a“</w:t>
      </w:r>
      <w:r w:rsidR="006551F4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) </w:t>
      </w:r>
      <w:r w:rsidRPr="00D31A70">
        <w:rPr>
          <w:rFonts w:ascii="Tahoma" w:hAnsi="Tahoma" w:cs="Tahoma"/>
          <w:color w:val="000000"/>
          <w:kern w:val="0"/>
          <w:sz w:val="22"/>
          <w:szCs w:val="22"/>
        </w:rPr>
        <w:t>gepostet.</w:t>
      </w:r>
      <w:r w:rsidR="00E87A03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3117BE" w:rsidRPr="00D31A70">
        <w:rPr>
          <w:rFonts w:ascii="Tahoma" w:hAnsi="Tahoma" w:cs="Tahoma"/>
          <w:color w:val="000000"/>
          <w:kern w:val="0"/>
          <w:sz w:val="22"/>
          <w:szCs w:val="22"/>
        </w:rPr>
        <w:t>Andere Personen können die Idee durch Likes unterstützen. Außerdem können</w:t>
      </w:r>
      <w:r w:rsidR="0060195D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 </w:t>
      </w:r>
      <w:r w:rsidR="003117BE" w:rsidRPr="00D31A70">
        <w:rPr>
          <w:rFonts w:ascii="Tahoma" w:hAnsi="Tahoma" w:cs="Tahoma"/>
          <w:color w:val="000000"/>
          <w:kern w:val="0"/>
          <w:sz w:val="22"/>
          <w:szCs w:val="22"/>
        </w:rPr>
        <w:t xml:space="preserve">Verbesserungsvorschläge zu der Idee geschrieben werden. </w:t>
      </w:r>
    </w:p>
    <w:p w14:paraId="70047C23" w14:textId="77777777" w:rsidR="000609C6" w:rsidRPr="00EE0C97" w:rsidRDefault="008002C3" w:rsidP="00EE0C97">
      <w:pPr>
        <w:pStyle w:val="berschrift3"/>
        <w:spacing w:after="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EE0C97">
        <w:rPr>
          <w:rFonts w:ascii="Tahoma" w:hAnsi="Tahoma" w:cs="Tahoma"/>
          <w:b/>
          <w:bCs/>
          <w:color w:val="000000" w:themeColor="text1"/>
          <w:sz w:val="22"/>
          <w:szCs w:val="22"/>
        </w:rPr>
        <w:t>Diskussion</w:t>
      </w:r>
      <w:r w:rsidRPr="00EE0C97">
        <w:rPr>
          <w:rFonts w:ascii="Tahoma" w:hAnsi="Tahoma" w:cs="Tahoma"/>
          <w:b/>
          <w:bCs/>
          <w:color w:val="000000" w:themeColor="text1"/>
          <w:kern w:val="0"/>
          <w:sz w:val="22"/>
          <w:szCs w:val="22"/>
        </w:rPr>
        <w:t>:</w:t>
      </w:r>
      <w:r w:rsidRPr="00EE0C97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06D41AB2" w14:textId="77777777" w:rsidR="000D5375" w:rsidRPr="002B5EEC" w:rsidRDefault="000860AA" w:rsidP="000D5375">
      <w:pPr>
        <w:pStyle w:val="berschrift3"/>
        <w:spacing w:before="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Erhält eine Idee Likes von mindestens </w:t>
      </w:r>
      <w:r w:rsidRPr="001D38C1">
        <w:rPr>
          <w:rFonts w:ascii="Tahoma" w:hAnsi="Tahoma" w:cs="Tahoma"/>
          <w:b/>
          <w:bCs/>
          <w:color w:val="000000" w:themeColor="text1"/>
          <w:sz w:val="22"/>
          <w:szCs w:val="22"/>
          <w:highlight w:val="yellow"/>
        </w:rPr>
        <w:t>5 %</w:t>
      </w:r>
      <w:r w:rsidRPr="002B5EE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>der Nutzer</w:t>
      </w:r>
      <w:r w:rsidR="000D4AC1" w:rsidRPr="002B5EEC">
        <w:rPr>
          <w:rFonts w:ascii="Tahoma" w:hAnsi="Tahoma" w:cs="Tahoma"/>
          <w:color w:val="000000" w:themeColor="text1"/>
          <w:sz w:val="22"/>
          <w:szCs w:val="22"/>
        </w:rPr>
        <w:t>*</w:t>
      </w:r>
      <w:r w:rsidRPr="002B5EEC">
        <w:rPr>
          <w:rStyle w:val="Hervorhebung"/>
          <w:rFonts w:ascii="Tahoma" w:hAnsi="Tahoma" w:cs="Tahoma"/>
          <w:i w:val="0"/>
          <w:iCs w:val="0"/>
          <w:color w:val="000000" w:themeColor="text1"/>
          <w:sz w:val="22"/>
          <w:szCs w:val="22"/>
        </w:rPr>
        <w:t>innen eines Raums, wird für sie in der Phase „Diskussion“ eine Box angelegt. Moderator</w:t>
      </w:r>
      <w:r w:rsidR="000D4AC1" w:rsidRPr="002B5EEC">
        <w:rPr>
          <w:rStyle w:val="Hervorhebung"/>
          <w:rFonts w:ascii="Tahoma" w:hAnsi="Tahoma" w:cs="Tahoma"/>
          <w:i w:val="0"/>
          <w:iCs w:val="0"/>
          <w:color w:val="000000" w:themeColor="text1"/>
          <w:sz w:val="22"/>
          <w:szCs w:val="22"/>
        </w:rPr>
        <w:t>*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>innen</w:t>
      </w:r>
      <w:r w:rsidRPr="002B5EEC">
        <w:rPr>
          <w:rFonts w:ascii="Tahoma" w:hAnsi="Tahoma" w:cs="Tahoma"/>
          <w:i/>
          <w:iCs/>
          <w:color w:val="000000" w:themeColor="text1"/>
          <w:sz w:val="22"/>
          <w:szCs w:val="22"/>
        </w:rPr>
        <w:t xml:space="preserve"> 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>können weitere Ideen derselben Box zuordnen, wenn sie sich in ihrer Umsetzung gegenseitig beeinflussen. Dies gilt auch für Ideen, die die erforderliche Anzahl an Likes noch nicht erreicht haben.</w:t>
      </w:r>
    </w:p>
    <w:p w14:paraId="0AF889BA" w14:textId="38CF614A" w:rsidR="000D4AC1" w:rsidRPr="002B5EEC" w:rsidRDefault="000D4AC1" w:rsidP="003D1393">
      <w:pPr>
        <w:pStyle w:val="berschrift3"/>
        <w:spacing w:line="276" w:lineRule="auto"/>
        <w:jc w:val="both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In der Box werden die Ideen jeweils </w:t>
      </w:r>
      <w:proofErr w:type="gramStart"/>
      <w:r w:rsidRPr="002B5EEC">
        <w:rPr>
          <w:rFonts w:ascii="Tahoma" w:hAnsi="Tahoma" w:cs="Tahoma"/>
          <w:color w:val="000000" w:themeColor="text1"/>
          <w:sz w:val="22"/>
          <w:szCs w:val="22"/>
        </w:rPr>
        <w:t>von ihren Ersteller</w:t>
      </w:r>
      <w:proofErr w:type="gramEnd"/>
      <w:r w:rsidRPr="002B5EEC">
        <w:rPr>
          <w:rFonts w:ascii="Tahoma" w:hAnsi="Tahoma" w:cs="Tahoma"/>
          <w:color w:val="000000" w:themeColor="text1"/>
          <w:sz w:val="22"/>
          <w:szCs w:val="22"/>
        </w:rPr>
        <w:t>*</w:t>
      </w:r>
      <w:r w:rsidRPr="002B5EEC">
        <w:rPr>
          <w:rStyle w:val="Hervorhebung"/>
          <w:rFonts w:ascii="Tahoma" w:hAnsi="Tahoma" w:cs="Tahoma"/>
          <w:i w:val="0"/>
          <w:iCs w:val="0"/>
          <w:color w:val="000000" w:themeColor="text1"/>
          <w:sz w:val="22"/>
          <w:szCs w:val="22"/>
        </w:rPr>
        <w:t>innen weiter ausgearbeitet und um alle Informationen ergänzt, die für ihre Prüfung und mögliche Umsetzung erforderlich sind. Die Ersteller</w:t>
      </w:r>
      <w:r w:rsidR="00AD02DA" w:rsidRPr="002B5EEC">
        <w:rPr>
          <w:rStyle w:val="Hervorhebung"/>
          <w:rFonts w:ascii="Tahoma" w:hAnsi="Tahoma" w:cs="Tahoma"/>
          <w:i w:val="0"/>
          <w:iCs w:val="0"/>
          <w:color w:val="000000" w:themeColor="text1"/>
          <w:sz w:val="22"/>
          <w:szCs w:val="22"/>
        </w:rPr>
        <w:t>*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innen können dabei </w:t>
      </w:r>
      <w:proofErr w:type="gramStart"/>
      <w:r w:rsidRPr="002B5EEC">
        <w:rPr>
          <w:rFonts w:ascii="Tahoma" w:hAnsi="Tahoma" w:cs="Tahoma"/>
          <w:color w:val="000000" w:themeColor="text1"/>
          <w:sz w:val="22"/>
          <w:szCs w:val="22"/>
        </w:rPr>
        <w:t>mit anderen Nutzer</w:t>
      </w:r>
      <w:proofErr w:type="gramEnd"/>
      <w:r w:rsidR="00611B4E" w:rsidRPr="002B5EEC">
        <w:rPr>
          <w:rFonts w:ascii="Tahoma" w:hAnsi="Tahoma" w:cs="Tahoma"/>
          <w:color w:val="000000" w:themeColor="text1"/>
          <w:sz w:val="22"/>
          <w:szCs w:val="22"/>
        </w:rPr>
        <w:t>*</w:t>
      </w:r>
      <w:r w:rsidRPr="002B5EEC">
        <w:rPr>
          <w:rStyle w:val="Hervorhebung"/>
          <w:rFonts w:ascii="Tahoma" w:hAnsi="Tahoma" w:cs="Tahoma"/>
          <w:i w:val="0"/>
          <w:iCs w:val="0"/>
          <w:color w:val="000000" w:themeColor="text1"/>
          <w:sz w:val="22"/>
          <w:szCs w:val="22"/>
        </w:rPr>
        <w:t>innen zusammenarbeiten und Unterstützung von Moderator*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innen erhalten. </w:t>
      </w:r>
    </w:p>
    <w:p w14:paraId="3E06A58D" w14:textId="72A37E67" w:rsidR="000D4AC1" w:rsidRPr="002B5EEC" w:rsidRDefault="000D4AC1" w:rsidP="003D13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Eine Box bleibt in der Regel </w:t>
      </w:r>
      <w:r w:rsidRPr="001D38C1">
        <w:rPr>
          <w:rFonts w:ascii="Tahoma" w:hAnsi="Tahoma" w:cs="Tahoma"/>
          <w:b/>
          <w:bCs/>
          <w:color w:val="000000" w:themeColor="text1"/>
          <w:sz w:val="22"/>
          <w:szCs w:val="22"/>
          <w:highlight w:val="yellow"/>
        </w:rPr>
        <w:t>vier Wochen</w:t>
      </w:r>
      <w:r w:rsidRPr="002B5EEC">
        <w:rPr>
          <w:rFonts w:ascii="Tahoma" w:hAnsi="Tahoma" w:cs="Tahoma"/>
          <w:color w:val="000000" w:themeColor="text1"/>
          <w:sz w:val="22"/>
          <w:szCs w:val="22"/>
        </w:rPr>
        <w:t xml:space="preserve"> in der Phase „Diskussion“. Moderator*innen können diesen Zeitraum bei Bedarf verkürzen oder verlängern.</w:t>
      </w:r>
    </w:p>
    <w:p w14:paraId="6DFC9D3A" w14:textId="758031A0" w:rsidR="00B803AA" w:rsidRPr="00975E4E" w:rsidRDefault="00952AAF" w:rsidP="003D13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b/>
          <w:bCs/>
          <w:color w:val="000000"/>
          <w:kern w:val="0"/>
          <w:sz w:val="22"/>
          <w:szCs w:val="22"/>
        </w:rPr>
      </w:pPr>
      <w:r w:rsidRPr="003D1393">
        <w:rPr>
          <w:rStyle w:val="berschrift3Zchn"/>
          <w:rFonts w:ascii="Tahoma" w:hAnsi="Tahoma" w:cs="Tahoma"/>
          <w:b/>
          <w:bCs/>
          <w:color w:val="000000" w:themeColor="text1"/>
          <w:sz w:val="22"/>
          <w:szCs w:val="22"/>
        </w:rPr>
        <w:t>Prüfung</w:t>
      </w:r>
      <w:r w:rsidRPr="003D1393">
        <w:rPr>
          <w:rFonts w:ascii="Tahoma" w:hAnsi="Tahoma" w:cs="Tahoma"/>
          <w:b/>
          <w:bCs/>
          <w:color w:val="000000" w:themeColor="text1"/>
          <w:kern w:val="0"/>
          <w:sz w:val="22"/>
          <w:szCs w:val="22"/>
        </w:rPr>
        <w:t>:</w:t>
      </w:r>
      <w:r w:rsidR="00B803AA" w:rsidRPr="00975E4E">
        <w:rPr>
          <w:rFonts w:ascii="Tahoma" w:hAnsi="Tahoma" w:cs="Tahoma"/>
        </w:rPr>
        <w:br/>
      </w:r>
      <w:r w:rsidR="00B803AA" w:rsidRPr="00975E4E">
        <w:rPr>
          <w:rFonts w:ascii="Tahoma" w:hAnsi="Tahoma" w:cs="Tahoma"/>
          <w:sz w:val="22"/>
          <w:szCs w:val="22"/>
        </w:rPr>
        <w:t xml:space="preserve">Alle Ideen einer Box werden </w:t>
      </w:r>
      <w:proofErr w:type="gramStart"/>
      <w:r w:rsidR="00B803AA" w:rsidRPr="00975E4E">
        <w:rPr>
          <w:rFonts w:ascii="Tahoma" w:hAnsi="Tahoma" w:cs="Tahoma"/>
          <w:sz w:val="22"/>
          <w:szCs w:val="22"/>
        </w:rPr>
        <w:t>von den Prüfer</w:t>
      </w:r>
      <w:proofErr w:type="gramEnd"/>
      <w:r w:rsidR="00B803AA" w:rsidRPr="00975E4E">
        <w:rPr>
          <w:rFonts w:ascii="Tahoma" w:hAnsi="Tahoma" w:cs="Tahoma"/>
          <w:sz w:val="22"/>
          <w:szCs w:val="22"/>
        </w:rPr>
        <w:t>*innen einzeln auf ihre Umsetzbarkeit geprüft. Dabei sind drei Ergebnisse möglich:</w:t>
      </w:r>
    </w:p>
    <w:p w14:paraId="03AB650C" w14:textId="165ABBD3" w:rsidR="00F35783" w:rsidRPr="00975E4E" w:rsidRDefault="00B803AA" w:rsidP="00B55CFB">
      <w:pPr>
        <w:pStyle w:val="StandardWeb"/>
        <w:numPr>
          <w:ilvl w:val="0"/>
          <w:numId w:val="10"/>
        </w:numPr>
        <w:spacing w:before="0" w:beforeAutospacing="0" w:after="240" w:afterAutospacing="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Style w:val="Fett"/>
          <w:rFonts w:ascii="Tahoma" w:hAnsi="Tahoma" w:cs="Tahoma"/>
          <w:sz w:val="22"/>
          <w:szCs w:val="22"/>
        </w:rPr>
        <w:t>Freigabe zur Abstimmung:</w:t>
      </w:r>
      <w:r w:rsidRPr="00975E4E">
        <w:rPr>
          <w:rFonts w:ascii="Tahoma" w:hAnsi="Tahoma" w:cs="Tahoma"/>
          <w:sz w:val="22"/>
          <w:szCs w:val="22"/>
        </w:rPr>
        <w:t xml:space="preserve"> </w:t>
      </w:r>
      <w:r w:rsidR="0093590A" w:rsidRPr="00975E4E">
        <w:rPr>
          <w:rFonts w:ascii="Tahoma" w:hAnsi="Tahoma" w:cs="Tahoma"/>
          <w:sz w:val="22"/>
          <w:szCs w:val="22"/>
        </w:rPr>
        <w:t xml:space="preserve">Wenn eine Idee mit dem Rahmen dieses Vertrags und mit geltendem Recht </w:t>
      </w:r>
      <w:r w:rsidR="00300CD8" w:rsidRPr="00975E4E">
        <w:rPr>
          <w:rFonts w:ascii="Tahoma" w:hAnsi="Tahoma" w:cs="Tahoma"/>
          <w:sz w:val="22"/>
          <w:szCs w:val="22"/>
        </w:rPr>
        <w:t>vereinbar</w:t>
      </w:r>
      <w:r w:rsidR="00F35783" w:rsidRPr="00975E4E">
        <w:rPr>
          <w:rFonts w:ascii="Tahoma" w:hAnsi="Tahoma" w:cs="Tahoma"/>
          <w:sz w:val="22"/>
          <w:szCs w:val="22"/>
        </w:rPr>
        <w:t xml:space="preserve"> ist, wird sie </w:t>
      </w:r>
      <w:r w:rsidR="007969DD" w:rsidRPr="00975E4E">
        <w:rPr>
          <w:rFonts w:ascii="Tahoma" w:hAnsi="Tahoma" w:cs="Tahoma"/>
          <w:sz w:val="22"/>
          <w:szCs w:val="22"/>
        </w:rPr>
        <w:t xml:space="preserve">genehmigt und somit </w:t>
      </w:r>
      <w:r w:rsidR="00F35783" w:rsidRPr="00975E4E">
        <w:rPr>
          <w:rFonts w:ascii="Tahoma" w:hAnsi="Tahoma" w:cs="Tahoma"/>
          <w:sz w:val="22"/>
          <w:szCs w:val="22"/>
        </w:rPr>
        <w:t>zur Abstimmung freigegeben. Die Prüfer*innen können Voraussetzungen für die Umsetzung ergänzen, die in der Ideenbeschreibung veröffentlicht werden.</w:t>
      </w:r>
    </w:p>
    <w:p w14:paraId="29B1183E" w14:textId="2F751517" w:rsidR="00C87364" w:rsidRPr="00975E4E" w:rsidRDefault="00B803AA" w:rsidP="00B55CFB">
      <w:pPr>
        <w:pStyle w:val="StandardWeb"/>
        <w:numPr>
          <w:ilvl w:val="0"/>
          <w:numId w:val="10"/>
        </w:numPr>
        <w:spacing w:after="240" w:afterAutospacing="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Style w:val="Fett"/>
          <w:rFonts w:ascii="Tahoma" w:hAnsi="Tahoma" w:cs="Tahoma"/>
          <w:sz w:val="22"/>
          <w:szCs w:val="22"/>
        </w:rPr>
        <w:lastRenderedPageBreak/>
        <w:t>Abstimmung mit anschließendem Gremienentscheid:</w:t>
      </w:r>
      <w:r w:rsidRPr="00975E4E">
        <w:rPr>
          <w:rFonts w:ascii="Tahoma" w:hAnsi="Tahoma" w:cs="Tahoma"/>
          <w:sz w:val="22"/>
          <w:szCs w:val="22"/>
        </w:rPr>
        <w:t xml:space="preserve"> </w:t>
      </w:r>
      <w:r w:rsidR="001D2BAB" w:rsidRPr="00975E4E">
        <w:rPr>
          <w:rFonts w:ascii="Tahoma" w:hAnsi="Tahoma" w:cs="Tahoma"/>
          <w:sz w:val="22"/>
          <w:szCs w:val="22"/>
        </w:rPr>
        <w:t xml:space="preserve">Falls die Idee zwar umsetzbar ist, aber gemäß Punkt </w:t>
      </w:r>
      <w:r w:rsidR="00436076" w:rsidRPr="00975E4E">
        <w:rPr>
          <w:rFonts w:ascii="Tahoma" w:hAnsi="Tahoma" w:cs="Tahoma"/>
          <w:sz w:val="22"/>
          <w:szCs w:val="22"/>
        </w:rPr>
        <w:t>2</w:t>
      </w:r>
      <w:r w:rsidR="001D2BAB" w:rsidRPr="00975E4E">
        <w:rPr>
          <w:rFonts w:ascii="Tahoma" w:hAnsi="Tahoma" w:cs="Tahoma"/>
          <w:sz w:val="22"/>
          <w:szCs w:val="22"/>
        </w:rPr>
        <w:t xml:space="preserve"> des Vertrags nicht allein </w:t>
      </w:r>
      <w:r w:rsidR="001B639D" w:rsidRPr="00975E4E">
        <w:rPr>
          <w:rFonts w:ascii="Tahoma" w:hAnsi="Tahoma" w:cs="Tahoma"/>
          <w:sz w:val="22"/>
          <w:szCs w:val="22"/>
        </w:rPr>
        <w:t>über</w:t>
      </w:r>
      <w:r w:rsidR="001800E6" w:rsidRPr="00975E4E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1800E6" w:rsidRPr="00975E4E">
        <w:rPr>
          <w:rFonts w:ascii="Tahoma" w:hAnsi="Tahoma" w:cs="Tahoma"/>
          <w:sz w:val="22"/>
          <w:szCs w:val="22"/>
        </w:rPr>
        <w:t>aula</w:t>
      </w:r>
      <w:proofErr w:type="spellEnd"/>
      <w:r w:rsidR="001D2BAB" w:rsidRPr="00975E4E">
        <w:rPr>
          <w:rFonts w:ascii="Tahoma" w:hAnsi="Tahoma" w:cs="Tahoma"/>
          <w:sz w:val="22"/>
          <w:szCs w:val="22"/>
        </w:rPr>
        <w:t xml:space="preserve"> entschieden werden darf, </w:t>
      </w:r>
      <w:r w:rsidR="00BD4C0A" w:rsidRPr="00975E4E">
        <w:rPr>
          <w:rFonts w:ascii="Tahoma" w:hAnsi="Tahoma" w:cs="Tahoma"/>
          <w:sz w:val="22"/>
          <w:szCs w:val="22"/>
        </w:rPr>
        <w:t xml:space="preserve">wird sie mit einem Hinweis auf das zuständige Gremium zur Abstimmung freigegeben. </w:t>
      </w:r>
      <w:r w:rsidR="00C771BB" w:rsidRPr="00975E4E">
        <w:rPr>
          <w:rFonts w:ascii="Tahoma" w:hAnsi="Tahoma" w:cs="Tahoma"/>
          <w:sz w:val="22"/>
          <w:szCs w:val="22"/>
        </w:rPr>
        <w:t xml:space="preserve">Bei einem positiven </w:t>
      </w:r>
      <w:r w:rsidR="002A540A" w:rsidRPr="00975E4E">
        <w:rPr>
          <w:rFonts w:ascii="Tahoma" w:hAnsi="Tahoma" w:cs="Tahoma"/>
          <w:sz w:val="22"/>
          <w:szCs w:val="22"/>
        </w:rPr>
        <w:t>Ergebnis</w:t>
      </w:r>
      <w:r w:rsidR="00C771BB" w:rsidRPr="00975E4E">
        <w:rPr>
          <w:rFonts w:ascii="Tahoma" w:hAnsi="Tahoma" w:cs="Tahoma"/>
          <w:sz w:val="22"/>
          <w:szCs w:val="22"/>
        </w:rPr>
        <w:t xml:space="preserve"> wird die Idee anschließend dem zuständigen Gremium </w:t>
      </w:r>
      <w:r w:rsidR="00224593" w:rsidRPr="00975E4E">
        <w:rPr>
          <w:rFonts w:ascii="Tahoma" w:hAnsi="Tahoma" w:cs="Tahoma"/>
          <w:sz w:val="22"/>
          <w:szCs w:val="22"/>
        </w:rPr>
        <w:t>zur Entscheidung vorgelegt</w:t>
      </w:r>
      <w:r w:rsidR="00C771BB" w:rsidRPr="00975E4E">
        <w:rPr>
          <w:rFonts w:ascii="Tahoma" w:hAnsi="Tahoma" w:cs="Tahoma"/>
          <w:sz w:val="22"/>
          <w:szCs w:val="22"/>
        </w:rPr>
        <w:t>.</w:t>
      </w:r>
    </w:p>
    <w:p w14:paraId="38E3B109" w14:textId="4592E3CC" w:rsidR="00B509D0" w:rsidRPr="00975E4E" w:rsidRDefault="00B803AA" w:rsidP="00B55CFB">
      <w:pPr>
        <w:pStyle w:val="StandardWeb"/>
        <w:numPr>
          <w:ilvl w:val="0"/>
          <w:numId w:val="10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Style w:val="Fett"/>
          <w:rFonts w:ascii="Tahoma" w:hAnsi="Tahoma" w:cs="Tahoma"/>
          <w:sz w:val="22"/>
          <w:szCs w:val="22"/>
        </w:rPr>
        <w:t>Ablehnung:</w:t>
      </w:r>
      <w:r w:rsidRPr="00975E4E">
        <w:rPr>
          <w:rFonts w:ascii="Tahoma" w:hAnsi="Tahoma" w:cs="Tahoma"/>
          <w:sz w:val="22"/>
          <w:szCs w:val="22"/>
        </w:rPr>
        <w:t xml:space="preserve"> </w:t>
      </w:r>
      <w:r w:rsidR="00B509D0" w:rsidRPr="00975E4E">
        <w:rPr>
          <w:rFonts w:ascii="Tahoma" w:hAnsi="Tahoma" w:cs="Tahoma"/>
          <w:sz w:val="22"/>
          <w:szCs w:val="22"/>
        </w:rPr>
        <w:t xml:space="preserve">Wenn eine Idee gegen einen der Punkte aus dem Vertrag oder gegen geltendes Recht verstößt oder aus anderen Gründen nicht </w:t>
      </w:r>
      <w:r w:rsidR="00FA7680" w:rsidRPr="00975E4E">
        <w:rPr>
          <w:rFonts w:ascii="Tahoma" w:hAnsi="Tahoma" w:cs="Tahoma"/>
          <w:sz w:val="22"/>
          <w:szCs w:val="22"/>
        </w:rPr>
        <w:t>umsetzbar</w:t>
      </w:r>
      <w:r w:rsidR="00B509D0" w:rsidRPr="00975E4E">
        <w:rPr>
          <w:rFonts w:ascii="Tahoma" w:hAnsi="Tahoma" w:cs="Tahoma"/>
          <w:sz w:val="22"/>
          <w:szCs w:val="22"/>
        </w:rPr>
        <w:t xml:space="preserve"> ist (personell, finanziell etc.), wird sie </w:t>
      </w:r>
      <w:proofErr w:type="gramStart"/>
      <w:r w:rsidR="00B509D0" w:rsidRPr="00975E4E">
        <w:rPr>
          <w:rFonts w:ascii="Tahoma" w:hAnsi="Tahoma" w:cs="Tahoma"/>
          <w:sz w:val="22"/>
          <w:szCs w:val="22"/>
        </w:rPr>
        <w:t>von den Prüfer</w:t>
      </w:r>
      <w:proofErr w:type="gramEnd"/>
      <w:r w:rsidR="00B509D0" w:rsidRPr="00975E4E">
        <w:rPr>
          <w:rFonts w:ascii="Tahoma" w:hAnsi="Tahoma" w:cs="Tahoma"/>
          <w:sz w:val="22"/>
          <w:szCs w:val="22"/>
        </w:rPr>
        <w:t xml:space="preserve">*innen abgelehnt. </w:t>
      </w:r>
      <w:r w:rsidR="00FA7680" w:rsidRPr="00975E4E">
        <w:rPr>
          <w:rFonts w:ascii="Tahoma" w:hAnsi="Tahoma" w:cs="Tahoma"/>
          <w:sz w:val="22"/>
          <w:szCs w:val="22"/>
        </w:rPr>
        <w:t xml:space="preserve">Die Prüfer*innen begründen die Ablehnung transparent auf der Online-Plattform </w:t>
      </w:r>
    </w:p>
    <w:p w14:paraId="2BBDEC3A" w14:textId="51FCCEE5" w:rsidR="00B803AA" w:rsidRPr="00975E4E" w:rsidRDefault="00866550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b/>
          <w:bCs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 xml:space="preserve">Für die Prüfung stehen in der Regel </w:t>
      </w:r>
      <w:r w:rsidRPr="001D38C1">
        <w:rPr>
          <w:rFonts w:ascii="Tahoma" w:hAnsi="Tahoma" w:cs="Tahoma"/>
          <w:b/>
          <w:bCs/>
          <w:sz w:val="22"/>
          <w:szCs w:val="22"/>
          <w:highlight w:val="yellow"/>
        </w:rPr>
        <w:t>zwei Wochen</w:t>
      </w:r>
      <w:r w:rsidRPr="00975E4E">
        <w:rPr>
          <w:rFonts w:ascii="Tahoma" w:hAnsi="Tahoma" w:cs="Tahoma"/>
          <w:sz w:val="22"/>
          <w:szCs w:val="22"/>
        </w:rPr>
        <w:t xml:space="preserve"> zur Verfügung.</w:t>
      </w:r>
    </w:p>
    <w:p w14:paraId="38DD4388" w14:textId="67F2059B" w:rsidR="00952AAF" w:rsidRPr="00975E4E" w:rsidRDefault="00952AAF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Abstimmung:</w:t>
      </w:r>
    </w:p>
    <w:p w14:paraId="0C2C894B" w14:textId="77777777" w:rsidR="00C51BAD" w:rsidRPr="00975E4E" w:rsidRDefault="00C51BAD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>Die Nutzer*innen des jeweiligen Raums stimmen über jede Idee einer Box einzeln ab. Dabei können sie jeweils dafür oder dagegen stimmen oder sich neutral enthalten.</w:t>
      </w:r>
    </w:p>
    <w:p w14:paraId="06E92788" w14:textId="3D3E5321" w:rsidR="00B60568" w:rsidRPr="00975E4E" w:rsidRDefault="001823F8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 xml:space="preserve">Die Abstimmung ist freiwillig und anonym. </w:t>
      </w:r>
      <w:r w:rsidR="007000CF" w:rsidRPr="00975E4E">
        <w:rPr>
          <w:rFonts w:ascii="Tahoma" w:hAnsi="Tahoma" w:cs="Tahoma"/>
          <w:sz w:val="22"/>
          <w:szCs w:val="22"/>
        </w:rPr>
        <w:t>Für den Abs</w:t>
      </w:r>
      <w:r w:rsidR="003B39B5" w:rsidRPr="00975E4E">
        <w:rPr>
          <w:rFonts w:ascii="Tahoma" w:hAnsi="Tahoma" w:cs="Tahoma"/>
          <w:sz w:val="22"/>
          <w:szCs w:val="22"/>
        </w:rPr>
        <w:t>timmungsprozess</w:t>
      </w:r>
      <w:r w:rsidRPr="00975E4E">
        <w:rPr>
          <w:rFonts w:ascii="Tahoma" w:hAnsi="Tahoma" w:cs="Tahoma"/>
          <w:sz w:val="22"/>
          <w:szCs w:val="22"/>
        </w:rPr>
        <w:t xml:space="preserve"> stehen in der Regel </w:t>
      </w:r>
      <w:r w:rsidRPr="001D38C1">
        <w:rPr>
          <w:rFonts w:ascii="Tahoma" w:hAnsi="Tahoma" w:cs="Tahoma"/>
          <w:b/>
          <w:bCs/>
          <w:sz w:val="22"/>
          <w:szCs w:val="22"/>
          <w:highlight w:val="yellow"/>
        </w:rPr>
        <w:t>zwei Wochen</w:t>
      </w:r>
      <w:r w:rsidRPr="00975E4E">
        <w:rPr>
          <w:rFonts w:ascii="Tahoma" w:hAnsi="Tahoma" w:cs="Tahoma"/>
          <w:sz w:val="22"/>
          <w:szCs w:val="22"/>
        </w:rPr>
        <w:t xml:space="preserve"> zur Verfügung.</w:t>
      </w:r>
      <w:r w:rsidR="00E5333B" w:rsidRPr="00975E4E">
        <w:rPr>
          <w:rFonts w:ascii="Tahoma" w:hAnsi="Tahoma" w:cs="Tahoma"/>
          <w:sz w:val="22"/>
          <w:szCs w:val="22"/>
        </w:rPr>
        <w:t xml:space="preserve"> Moderator*innen können diesen Zeitraum bei Bedarf verkürzen oder verlängern.</w:t>
      </w:r>
    </w:p>
    <w:p w14:paraId="05EAFF55" w14:textId="30DC1A49" w:rsidR="00952AAF" w:rsidRPr="00975E4E" w:rsidRDefault="00952AAF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Ergebnis:</w:t>
      </w:r>
    </w:p>
    <w:p w14:paraId="78302164" w14:textId="10977785" w:rsidR="00C22223" w:rsidRPr="00975E4E" w:rsidRDefault="0DE9CF2A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 xml:space="preserve">Nach Ende der Abstimmung werten </w:t>
      </w:r>
      <w:proofErr w:type="gramStart"/>
      <w:r w:rsidRPr="00975E4E">
        <w:rPr>
          <w:rFonts w:ascii="Tahoma" w:hAnsi="Tahoma" w:cs="Tahoma"/>
          <w:sz w:val="22"/>
          <w:szCs w:val="22"/>
        </w:rPr>
        <w:t xml:space="preserve">die </w:t>
      </w:r>
      <w:r w:rsidR="66F358A3" w:rsidRPr="5C0A92C3">
        <w:rPr>
          <w:rFonts w:ascii="Tahoma" w:hAnsi="Tahoma" w:cs="Tahoma"/>
          <w:sz w:val="22"/>
          <w:szCs w:val="22"/>
        </w:rPr>
        <w:t>Moderato</w:t>
      </w:r>
      <w:r w:rsidRPr="5C0A92C3">
        <w:rPr>
          <w:rFonts w:ascii="Tahoma" w:hAnsi="Tahoma" w:cs="Tahoma"/>
          <w:sz w:val="22"/>
          <w:szCs w:val="22"/>
        </w:rPr>
        <w:t>r</w:t>
      </w:r>
      <w:proofErr w:type="gramEnd"/>
      <w:r w:rsidRPr="5C0A92C3">
        <w:rPr>
          <w:rFonts w:ascii="Tahoma" w:hAnsi="Tahoma" w:cs="Tahoma"/>
          <w:sz w:val="22"/>
          <w:szCs w:val="22"/>
        </w:rPr>
        <w:t>*innen das Ergebnis aus und veröffentlichen es auf der Online-Plattform.</w:t>
      </w:r>
      <w:r w:rsidR="661ED251" w:rsidRPr="5C0A92C3">
        <w:rPr>
          <w:rFonts w:ascii="Tahoma" w:hAnsi="Tahoma" w:cs="Tahoma"/>
          <w:sz w:val="22"/>
          <w:szCs w:val="22"/>
        </w:rPr>
        <w:t xml:space="preserve"> </w:t>
      </w:r>
      <w:r w:rsidR="39969194" w:rsidRPr="5C0A92C3">
        <w:rPr>
          <w:rFonts w:ascii="Tahoma" w:hAnsi="Tahoma" w:cs="Tahoma"/>
          <w:color w:val="000000" w:themeColor="text1"/>
          <w:sz w:val="22"/>
          <w:szCs w:val="22"/>
        </w:rPr>
        <w:t xml:space="preserve">Eine Idee wird als </w:t>
      </w:r>
      <w:r w:rsidR="661ED251" w:rsidRPr="5C0A92C3">
        <w:rPr>
          <w:rFonts w:ascii="Tahoma" w:hAnsi="Tahoma" w:cs="Tahoma"/>
          <w:color w:val="000000" w:themeColor="text1"/>
          <w:sz w:val="22"/>
          <w:szCs w:val="22"/>
        </w:rPr>
        <w:t>Abstimmungsgewinner</w:t>
      </w:r>
      <w:r w:rsidR="39969194" w:rsidRPr="5C0A92C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661ED251" w:rsidRPr="5C0A92C3">
        <w:rPr>
          <w:rFonts w:ascii="Tahoma" w:hAnsi="Tahoma" w:cs="Tahoma"/>
          <w:color w:val="000000" w:themeColor="text1"/>
          <w:sz w:val="22"/>
          <w:szCs w:val="22"/>
        </w:rPr>
        <w:t>markiert</w:t>
      </w:r>
      <w:r w:rsidR="39969194" w:rsidRPr="5C0A92C3">
        <w:rPr>
          <w:rFonts w:ascii="Tahoma" w:hAnsi="Tahoma" w:cs="Tahoma"/>
          <w:color w:val="000000" w:themeColor="text1"/>
          <w:sz w:val="22"/>
          <w:szCs w:val="22"/>
        </w:rPr>
        <w:t>, wenn:</w:t>
      </w:r>
    </w:p>
    <w:p w14:paraId="110BD4E7" w14:textId="77777777" w:rsidR="00B552FD" w:rsidRPr="00975E4E" w:rsidRDefault="00B552FD" w:rsidP="00B55CFB">
      <w:pPr>
        <w:pStyle w:val="Listenabsatz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 xml:space="preserve">mindestens </w:t>
      </w:r>
      <w:r w:rsidRPr="001D38C1">
        <w:rPr>
          <w:rFonts w:ascii="Tahoma" w:hAnsi="Tahoma" w:cs="Tahoma"/>
          <w:b/>
          <w:bCs/>
          <w:color w:val="000000" w:themeColor="text1"/>
          <w:sz w:val="22"/>
          <w:szCs w:val="22"/>
          <w:highlight w:val="yellow"/>
        </w:rPr>
        <w:t>25 %</w:t>
      </w:r>
      <w:r w:rsidRPr="00975E4E">
        <w:rPr>
          <w:rFonts w:ascii="Tahoma" w:hAnsi="Tahoma" w:cs="Tahoma"/>
          <w:sz w:val="22"/>
          <w:szCs w:val="22"/>
        </w:rPr>
        <w:t xml:space="preserve"> der Nutzer*innen des jeweiligen Raums an der Abstimmung</w:t>
      </w:r>
    </w:p>
    <w:p w14:paraId="0DF36715" w14:textId="77777777" w:rsidR="00B552FD" w:rsidRPr="00975E4E" w:rsidRDefault="00B552FD" w:rsidP="001422C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>teilgenommen haben</w:t>
      </w:r>
      <w:r w:rsidRPr="00975E4E">
        <w:rPr>
          <w:rFonts w:ascii="Tahoma" w:hAnsi="Tahoma" w:cs="Tahoma"/>
          <w:color w:val="000000"/>
          <w:kern w:val="0"/>
          <w:sz w:val="22"/>
          <w:szCs w:val="22"/>
        </w:rPr>
        <w:t>;</w:t>
      </w:r>
    </w:p>
    <w:p w14:paraId="4174D838" w14:textId="59B9C64F" w:rsidR="00B552FD" w:rsidRPr="00975E4E" w:rsidRDefault="003E5102" w:rsidP="00B55CFB">
      <w:pPr>
        <w:pStyle w:val="StandardWeb"/>
        <w:numPr>
          <w:ilvl w:val="0"/>
          <w:numId w:val="8"/>
        </w:numPr>
        <w:spacing w:before="0" w:beforeAutospacing="0" w:after="240" w:afterAutospacing="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>sie mehr Dafür- als Dagegen-Stimmen erhalten hat;</w:t>
      </w:r>
    </w:p>
    <w:p w14:paraId="647D6377" w14:textId="3A0139E4" w:rsidR="00B552FD" w:rsidRPr="00975E4E" w:rsidRDefault="003E5102" w:rsidP="00B55CFB">
      <w:pPr>
        <w:pStyle w:val="StandardWeb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>keine andere</w:t>
      </w:r>
      <w:r w:rsidR="001422CD" w:rsidRPr="00975E4E">
        <w:rPr>
          <w:rFonts w:ascii="Tahoma" w:hAnsi="Tahoma" w:cs="Tahoma"/>
          <w:sz w:val="22"/>
          <w:szCs w:val="22"/>
        </w:rPr>
        <w:t xml:space="preserve"> </w:t>
      </w:r>
      <w:r w:rsidRPr="00975E4E">
        <w:rPr>
          <w:rFonts w:ascii="Tahoma" w:hAnsi="Tahoma" w:cs="Tahoma"/>
          <w:sz w:val="22"/>
          <w:szCs w:val="22"/>
        </w:rPr>
        <w:t>Idee aus der</w:t>
      </w:r>
      <w:r w:rsidR="001422CD" w:rsidRPr="00975E4E">
        <w:rPr>
          <w:rFonts w:ascii="Tahoma" w:hAnsi="Tahoma" w:cs="Tahoma"/>
          <w:sz w:val="22"/>
          <w:szCs w:val="22"/>
        </w:rPr>
        <w:t xml:space="preserve">selben Box, die ihrer Umsetzung widerspricht, mehr Dafür-Stimmen erhalten hat </w:t>
      </w:r>
    </w:p>
    <w:p w14:paraId="0DD325BF" w14:textId="2ED396AB" w:rsidR="00C22223" w:rsidRPr="00975E4E" w:rsidRDefault="00E05013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>Es können mehrere Ideen einer Box Abstimmungsgewinner sein. Diese können anschließend umgesetzt werden.</w:t>
      </w:r>
    </w:p>
    <w:p w14:paraId="5EB8C919" w14:textId="301BFED9" w:rsidR="00C22223" w:rsidRPr="00975E4E" w:rsidRDefault="00C22223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b/>
          <w:bCs/>
          <w:color w:val="000000"/>
          <w:kern w:val="0"/>
          <w:sz w:val="22"/>
          <w:szCs w:val="22"/>
        </w:rPr>
        <w:t>Umsetzung:</w:t>
      </w:r>
    </w:p>
    <w:p w14:paraId="75A08DFF" w14:textId="0B83F8ED" w:rsidR="00C22223" w:rsidRPr="00975E4E" w:rsidRDefault="00C22223" w:rsidP="001558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kern w:val="0"/>
          <w:sz w:val="22"/>
          <w:szCs w:val="22"/>
        </w:rPr>
      </w:pPr>
      <w:r w:rsidRPr="00975E4E">
        <w:rPr>
          <w:rFonts w:ascii="Tahoma" w:hAnsi="Tahoma" w:cs="Tahoma"/>
          <w:color w:val="000000"/>
          <w:kern w:val="0"/>
          <w:sz w:val="22"/>
          <w:szCs w:val="22"/>
        </w:rPr>
        <w:t xml:space="preserve">Für die Umsetzung der Ideen sind die </w:t>
      </w:r>
      <w:r w:rsidR="0071583B" w:rsidRPr="00975E4E">
        <w:rPr>
          <w:rFonts w:ascii="Tahoma" w:hAnsi="Tahoma" w:cs="Tahoma"/>
          <w:color w:val="000000"/>
          <w:kern w:val="0"/>
          <w:sz w:val="22"/>
          <w:szCs w:val="22"/>
        </w:rPr>
        <w:t>Ersteller*innen der Idee zuständig. Dabei können sie unterstützt werden, z.B. von Moderator*innen</w:t>
      </w:r>
      <w:r w:rsidR="006078AA" w:rsidRPr="00975E4E">
        <w:rPr>
          <w:rFonts w:ascii="Tahoma" w:hAnsi="Tahoma" w:cs="Tahoma"/>
          <w:color w:val="000000"/>
          <w:kern w:val="0"/>
          <w:sz w:val="22"/>
          <w:szCs w:val="22"/>
        </w:rPr>
        <w:t xml:space="preserve">, pädagogischen Mitarbeitenden </w:t>
      </w:r>
      <w:r w:rsidR="0071583B" w:rsidRPr="00975E4E">
        <w:rPr>
          <w:rFonts w:ascii="Tahoma" w:hAnsi="Tahoma" w:cs="Tahoma"/>
          <w:color w:val="000000"/>
          <w:kern w:val="0"/>
          <w:sz w:val="22"/>
          <w:szCs w:val="22"/>
        </w:rPr>
        <w:t xml:space="preserve">oder Erziehungsberechtigen.  </w:t>
      </w:r>
    </w:p>
    <w:p w14:paraId="04B958A6" w14:textId="5C2B9A68" w:rsidR="007437C3" w:rsidRPr="005846E6" w:rsidRDefault="00A05739" w:rsidP="00077F95">
      <w:pPr>
        <w:pStyle w:val="berschrift1"/>
        <w:rPr>
          <w:rFonts w:ascii="Tahoma" w:hAnsi="Tahoma" w:cs="Tahoma"/>
          <w:b/>
          <w:bCs/>
          <w:color w:val="000000" w:themeColor="text1"/>
          <w:sz w:val="26"/>
          <w:szCs w:val="26"/>
        </w:rPr>
      </w:pPr>
      <w:r w:rsidRPr="005846E6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§ </w:t>
      </w:r>
      <w:r w:rsidR="00CF31F3" w:rsidRPr="005846E6">
        <w:rPr>
          <w:rFonts w:ascii="Tahoma" w:hAnsi="Tahoma" w:cs="Tahoma"/>
          <w:b/>
          <w:bCs/>
          <w:color w:val="000000" w:themeColor="text1"/>
          <w:sz w:val="26"/>
          <w:szCs w:val="26"/>
        </w:rPr>
        <w:t>5</w:t>
      </w:r>
      <w:r w:rsidR="008E4723" w:rsidRPr="005846E6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 </w:t>
      </w:r>
      <w:r w:rsidR="0071583B" w:rsidRPr="005846E6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Verhaltensregeln </w:t>
      </w:r>
    </w:p>
    <w:p w14:paraId="400F9DB5" w14:textId="76044946" w:rsidR="00A05739" w:rsidRPr="00975E4E" w:rsidRDefault="004334DD" w:rsidP="004334DD">
      <w:pPr>
        <w:pStyle w:val="StandardTahoma"/>
        <w:spacing w:after="0" w:line="276" w:lineRule="auto"/>
        <w:rPr>
          <w:color w:val="000000" w:themeColor="text1"/>
          <w:sz w:val="22"/>
          <w:szCs w:val="22"/>
        </w:rPr>
      </w:pPr>
      <w:r w:rsidRPr="00975E4E">
        <w:rPr>
          <w:color w:val="000000" w:themeColor="text1"/>
          <w:sz w:val="22"/>
          <w:szCs w:val="22"/>
        </w:rPr>
        <w:t xml:space="preserve">Diese Regeln gelten auf der </w:t>
      </w:r>
      <w:proofErr w:type="spellStart"/>
      <w:r w:rsidRPr="00975E4E">
        <w:rPr>
          <w:color w:val="000000" w:themeColor="text1"/>
          <w:sz w:val="22"/>
          <w:szCs w:val="22"/>
        </w:rPr>
        <w:t>aula</w:t>
      </w:r>
      <w:proofErr w:type="spellEnd"/>
      <w:r w:rsidRPr="00975E4E">
        <w:rPr>
          <w:color w:val="000000" w:themeColor="text1"/>
          <w:sz w:val="22"/>
          <w:szCs w:val="22"/>
        </w:rPr>
        <w:t>-Plattform. Sie helfen, dass sich alle wohlfühlen und gut beteiligen können</w:t>
      </w:r>
    </w:p>
    <w:p w14:paraId="6010FA63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lastRenderedPageBreak/>
        <w:t>Wir gehen respektvoll und wertschätzend miteinander um.</w:t>
      </w:r>
    </w:p>
    <w:p w14:paraId="0B212FCF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 xml:space="preserve">Wir beleidigen und diskriminieren niemanden. </w:t>
      </w:r>
    </w:p>
    <w:p w14:paraId="4628CF61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 xml:space="preserve">Wir tragen keine persönlichen Konflikte aus. </w:t>
      </w:r>
    </w:p>
    <w:p w14:paraId="1DEB28ED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>Wir diskutieren nicht über einzelne Personen oder Gruppen.</w:t>
      </w:r>
    </w:p>
    <w:p w14:paraId="2F22ABB4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 xml:space="preserve">Wir schützen persönliche Daten und verwenden für andere nur den Namen, der auf </w:t>
      </w:r>
      <w:proofErr w:type="spellStart"/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>aula</w:t>
      </w:r>
      <w:proofErr w:type="spellEnd"/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 xml:space="preserve"> angezeigt wird.</w:t>
      </w:r>
    </w:p>
    <w:p w14:paraId="00064CC0" w14:textId="77777777" w:rsidR="00A05739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0"/>
          <w:highlight w:val="yellow"/>
        </w:rPr>
        <w:t xml:space="preserve">Wir nutzen nur Bilder, für die wir die Rechte haben, und geben Quellen an. </w:t>
      </w:r>
    </w:p>
    <w:p w14:paraId="11ACA1A1" w14:textId="74AACCF2" w:rsidR="00C05751" w:rsidRPr="001D38C1" w:rsidRDefault="007437C3" w:rsidP="00B55CFB">
      <w:pPr>
        <w:pStyle w:val="berschrift3"/>
        <w:numPr>
          <w:ilvl w:val="0"/>
          <w:numId w:val="4"/>
        </w:numPr>
        <w:spacing w:before="0" w:line="276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  <w:highlight w:val="yellow"/>
        </w:rPr>
      </w:pPr>
      <w:r w:rsidRPr="001D38C1">
        <w:rPr>
          <w:rFonts w:ascii="Tahoma" w:hAnsi="Tahoma" w:cs="Tahoma"/>
          <w:color w:val="000000" w:themeColor="text1"/>
          <w:sz w:val="22"/>
          <w:szCs w:val="22"/>
          <w:highlight w:val="yellow"/>
        </w:rPr>
        <w:t>Wir begründen unsere Ideen und Verbesserungsvorschläge und schreiben verständlich in ganzen Sätzen.</w:t>
      </w:r>
    </w:p>
    <w:p w14:paraId="3CF861EB" w14:textId="14DF1E77" w:rsidR="00C5035B" w:rsidRPr="003D1393" w:rsidRDefault="00C5035B" w:rsidP="005846E6">
      <w:pPr>
        <w:pStyle w:val="berschrift1"/>
        <w:rPr>
          <w:rFonts w:ascii="Tahoma" w:hAnsi="Tahoma" w:cs="Tahoma"/>
          <w:b/>
          <w:bCs/>
          <w:color w:val="000000" w:themeColor="text1"/>
          <w:sz w:val="26"/>
          <w:szCs w:val="26"/>
        </w:rPr>
      </w:pPr>
      <w:r w:rsidRPr="003D1393">
        <w:rPr>
          <w:rFonts w:ascii="Tahoma" w:hAnsi="Tahoma" w:cs="Tahoma"/>
          <w:b/>
          <w:bCs/>
          <w:color w:val="000000" w:themeColor="text1"/>
          <w:sz w:val="26"/>
          <w:szCs w:val="26"/>
        </w:rPr>
        <w:t xml:space="preserve">§ 7 Regelung zur Vertragsänderung </w:t>
      </w:r>
    </w:p>
    <w:p w14:paraId="019434C2" w14:textId="75337799" w:rsidR="00C05751" w:rsidRPr="00975E4E" w:rsidRDefault="0012435D" w:rsidP="00155852">
      <w:pPr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75E4E">
        <w:rPr>
          <w:rFonts w:ascii="Tahoma" w:hAnsi="Tahoma" w:cs="Tahoma"/>
          <w:sz w:val="22"/>
          <w:szCs w:val="22"/>
        </w:rPr>
        <w:t xml:space="preserve">Änderungen im Vertrag können jederzeit vorgenommen werden. </w:t>
      </w:r>
      <w:r w:rsidR="00C05751" w:rsidRPr="00975E4E">
        <w:rPr>
          <w:rFonts w:ascii="Tahoma" w:hAnsi="Tahoma" w:cs="Tahoma"/>
          <w:sz w:val="22"/>
          <w:szCs w:val="22"/>
        </w:rPr>
        <w:t>Hierfür ist eine Zustimmung der Schulleitung, der Gesamtlehrerkonferenz und der</w:t>
      </w:r>
      <w:r w:rsidRPr="00975E4E">
        <w:rPr>
          <w:rFonts w:ascii="Tahoma" w:hAnsi="Tahoma" w:cs="Tahoma"/>
          <w:sz w:val="22"/>
          <w:szCs w:val="22"/>
        </w:rPr>
        <w:t xml:space="preserve"> </w:t>
      </w:r>
      <w:r w:rsidR="00C05751" w:rsidRPr="00975E4E">
        <w:rPr>
          <w:rFonts w:ascii="Tahoma" w:hAnsi="Tahoma" w:cs="Tahoma"/>
          <w:sz w:val="22"/>
          <w:szCs w:val="22"/>
        </w:rPr>
        <w:t>S</w:t>
      </w:r>
      <w:r w:rsidR="0044043C" w:rsidRPr="00975E4E">
        <w:rPr>
          <w:rFonts w:ascii="Tahoma" w:hAnsi="Tahoma" w:cs="Tahoma"/>
          <w:sz w:val="22"/>
          <w:szCs w:val="22"/>
        </w:rPr>
        <w:t>chüler*</w:t>
      </w:r>
      <w:proofErr w:type="spellStart"/>
      <w:r w:rsidR="0044043C" w:rsidRPr="00975E4E">
        <w:rPr>
          <w:rFonts w:ascii="Tahoma" w:hAnsi="Tahoma" w:cs="Tahoma"/>
          <w:sz w:val="22"/>
          <w:szCs w:val="22"/>
        </w:rPr>
        <w:t>innenvertretung</w:t>
      </w:r>
      <w:proofErr w:type="spellEnd"/>
      <w:r w:rsidR="00C05751" w:rsidRPr="00975E4E">
        <w:rPr>
          <w:rFonts w:ascii="Tahoma" w:hAnsi="Tahoma" w:cs="Tahoma"/>
          <w:sz w:val="22"/>
          <w:szCs w:val="22"/>
        </w:rPr>
        <w:t xml:space="preserve"> erforderlich. </w:t>
      </w:r>
    </w:p>
    <w:p w14:paraId="7C1893D8" w14:textId="77777777" w:rsidR="00C05751" w:rsidRPr="00975E4E" w:rsidRDefault="00C05751" w:rsidP="00155852">
      <w:pPr>
        <w:spacing w:line="276" w:lineRule="auto"/>
        <w:jc w:val="both"/>
        <w:rPr>
          <w:rFonts w:ascii="Tahoma" w:hAnsi="Tahoma" w:cs="Tahoma"/>
        </w:rPr>
      </w:pPr>
    </w:p>
    <w:sectPr w:rsidR="00C05751" w:rsidRPr="00975E4E"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02B4C2" w14:textId="77777777" w:rsidR="00AB7891" w:rsidRDefault="00AB7891" w:rsidP="00952AAF">
      <w:r>
        <w:separator/>
      </w:r>
    </w:p>
  </w:endnote>
  <w:endnote w:type="continuationSeparator" w:id="0">
    <w:p w14:paraId="29FFFDDB" w14:textId="77777777" w:rsidR="00AB7891" w:rsidRDefault="00AB7891" w:rsidP="0095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39701228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6A71012" w14:textId="380751A9" w:rsidR="002D36C7" w:rsidRDefault="002D36C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A6B6FA5" w14:textId="77777777" w:rsidR="002D36C7" w:rsidRDefault="002D36C7" w:rsidP="002D36C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77008350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198E450" w14:textId="67F3169D" w:rsidR="002D36C7" w:rsidRDefault="002D36C7">
        <w:pPr>
          <w:pStyle w:val="Fuzeile"/>
          <w:framePr w:wrap="none" w:vAnchor="text" w:hAnchor="margin" w:xAlign="right" w:y="1"/>
          <w:rPr>
            <w:rStyle w:val="Seitenzahl"/>
          </w:rPr>
        </w:pPr>
        <w:r w:rsidRPr="002D36C7">
          <w:rPr>
            <w:rStyle w:val="Seitenzahl"/>
            <w:rFonts w:ascii="Tahoma" w:hAnsi="Tahoma" w:cs="Tahoma"/>
            <w:sz w:val="22"/>
            <w:szCs w:val="22"/>
          </w:rPr>
          <w:fldChar w:fldCharType="begin"/>
        </w:r>
        <w:r w:rsidRPr="002D36C7">
          <w:rPr>
            <w:rStyle w:val="Seitenzahl"/>
            <w:rFonts w:ascii="Tahoma" w:hAnsi="Tahoma" w:cs="Tahoma"/>
            <w:sz w:val="22"/>
            <w:szCs w:val="22"/>
          </w:rPr>
          <w:instrText xml:space="preserve"> PAGE </w:instrText>
        </w:r>
        <w:r w:rsidRPr="002D36C7">
          <w:rPr>
            <w:rStyle w:val="Seitenzahl"/>
            <w:rFonts w:ascii="Tahoma" w:hAnsi="Tahoma" w:cs="Tahoma"/>
            <w:sz w:val="22"/>
            <w:szCs w:val="22"/>
          </w:rPr>
          <w:fldChar w:fldCharType="separate"/>
        </w:r>
        <w:r w:rsidRPr="002D36C7">
          <w:rPr>
            <w:rStyle w:val="Seitenzahl"/>
            <w:rFonts w:ascii="Tahoma" w:hAnsi="Tahoma" w:cs="Tahoma"/>
            <w:noProof/>
            <w:sz w:val="22"/>
            <w:szCs w:val="22"/>
          </w:rPr>
          <w:t>3</w:t>
        </w:r>
        <w:r w:rsidRPr="002D36C7">
          <w:rPr>
            <w:rStyle w:val="Seitenzahl"/>
            <w:rFonts w:ascii="Tahoma" w:hAnsi="Tahoma" w:cs="Tahoma"/>
            <w:sz w:val="22"/>
            <w:szCs w:val="22"/>
          </w:rPr>
          <w:fldChar w:fldCharType="end"/>
        </w:r>
      </w:p>
    </w:sdtContent>
  </w:sdt>
  <w:p w14:paraId="1D33A6F6" w14:textId="77777777" w:rsidR="002D36C7" w:rsidRDefault="002D36C7" w:rsidP="002D36C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D35797" w14:textId="77777777" w:rsidR="00AB7891" w:rsidRDefault="00AB7891" w:rsidP="00952AAF">
      <w:r>
        <w:separator/>
      </w:r>
    </w:p>
  </w:footnote>
  <w:footnote w:type="continuationSeparator" w:id="0">
    <w:p w14:paraId="5B96CA45" w14:textId="77777777" w:rsidR="00AB7891" w:rsidRDefault="00AB7891" w:rsidP="00952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C3891"/>
    <w:multiLevelType w:val="hybridMultilevel"/>
    <w:tmpl w:val="798A3FE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E472C3"/>
    <w:multiLevelType w:val="multilevel"/>
    <w:tmpl w:val="FB94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23707"/>
    <w:multiLevelType w:val="hybridMultilevel"/>
    <w:tmpl w:val="FC2E218E"/>
    <w:lvl w:ilvl="0" w:tplc="8F66B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0C6"/>
    <w:multiLevelType w:val="hybridMultilevel"/>
    <w:tmpl w:val="7EF60DF6"/>
    <w:lvl w:ilvl="0" w:tplc="87E25A96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C3B52"/>
    <w:multiLevelType w:val="hybridMultilevel"/>
    <w:tmpl w:val="8274069E"/>
    <w:lvl w:ilvl="0" w:tplc="0407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F26C5"/>
    <w:multiLevelType w:val="hybridMultilevel"/>
    <w:tmpl w:val="B4546CBA"/>
    <w:lvl w:ilvl="0" w:tplc="6B3402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F13AD4"/>
    <w:multiLevelType w:val="hybridMultilevel"/>
    <w:tmpl w:val="9D5E95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06318"/>
    <w:multiLevelType w:val="multilevel"/>
    <w:tmpl w:val="AE4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24D14"/>
    <w:multiLevelType w:val="hybridMultilevel"/>
    <w:tmpl w:val="5AC0FF32"/>
    <w:lvl w:ilvl="0" w:tplc="E8208FFC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46F87"/>
    <w:multiLevelType w:val="hybridMultilevel"/>
    <w:tmpl w:val="FB50C7E2"/>
    <w:lvl w:ilvl="0" w:tplc="E7B0FA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F106C"/>
    <w:multiLevelType w:val="hybridMultilevel"/>
    <w:tmpl w:val="F92CB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4C9"/>
    <w:multiLevelType w:val="multilevel"/>
    <w:tmpl w:val="716A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E0400"/>
    <w:multiLevelType w:val="multilevel"/>
    <w:tmpl w:val="364E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21BA3"/>
    <w:multiLevelType w:val="hybridMultilevel"/>
    <w:tmpl w:val="4A6A1538"/>
    <w:lvl w:ilvl="0" w:tplc="669E55F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CC0627"/>
    <w:multiLevelType w:val="hybridMultilevel"/>
    <w:tmpl w:val="ECFC044E"/>
    <w:lvl w:ilvl="0" w:tplc="AE2A2A9C">
      <w:numFmt w:val="bullet"/>
      <w:lvlText w:val="•"/>
      <w:lvlJc w:val="left"/>
      <w:pPr>
        <w:ind w:left="720" w:hanging="360"/>
      </w:pPr>
      <w:rPr>
        <w:rFonts w:ascii="Tahoma" w:eastAsia="Century Gothic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224D4"/>
    <w:multiLevelType w:val="hybridMultilevel"/>
    <w:tmpl w:val="F18AF7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A634A5"/>
    <w:multiLevelType w:val="hybridMultilevel"/>
    <w:tmpl w:val="520AB710"/>
    <w:lvl w:ilvl="0" w:tplc="6F3490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661D9F"/>
    <w:multiLevelType w:val="hybridMultilevel"/>
    <w:tmpl w:val="73D896EA"/>
    <w:lvl w:ilvl="0" w:tplc="0DCE1636">
      <w:start w:val="1"/>
      <w:numFmt w:val="decimal"/>
      <w:lvlText w:val="(%1)"/>
      <w:lvlJc w:val="left"/>
      <w:pPr>
        <w:ind w:left="360" w:hanging="360"/>
      </w:pPr>
      <w:rPr>
        <w:rFonts w:ascii="Tahoma" w:hAnsi="Tahoma" w:cs="Tahoma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224E41"/>
    <w:multiLevelType w:val="multilevel"/>
    <w:tmpl w:val="8E36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0B4240"/>
    <w:multiLevelType w:val="hybridMultilevel"/>
    <w:tmpl w:val="544E8BC6"/>
    <w:lvl w:ilvl="0" w:tplc="A7E0BB22">
      <w:start w:val="1"/>
      <w:numFmt w:val="decimal"/>
      <w:lvlText w:val="%1."/>
      <w:lvlJc w:val="left"/>
      <w:pPr>
        <w:ind w:left="920" w:hanging="360"/>
      </w:pPr>
      <w:rPr>
        <w:rFonts w:ascii="Tahoma" w:eastAsiaTheme="minorHAnsi" w:hAnsi="Tahoma" w:cs="Tahoma"/>
        <w:b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0" w15:restartNumberingAfterBreak="0">
    <w:nsid w:val="53EF4592"/>
    <w:multiLevelType w:val="hybridMultilevel"/>
    <w:tmpl w:val="1982019A"/>
    <w:lvl w:ilvl="0" w:tplc="F1A85E10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029DE"/>
    <w:multiLevelType w:val="hybridMultilevel"/>
    <w:tmpl w:val="9BDAAA8E"/>
    <w:lvl w:ilvl="0" w:tplc="9FB433D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A46D3"/>
    <w:multiLevelType w:val="hybridMultilevel"/>
    <w:tmpl w:val="AFF6FCC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AF406A"/>
    <w:multiLevelType w:val="hybridMultilevel"/>
    <w:tmpl w:val="23FE1E9C"/>
    <w:lvl w:ilvl="0" w:tplc="3316543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0290D"/>
    <w:multiLevelType w:val="hybridMultilevel"/>
    <w:tmpl w:val="3892834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E03032"/>
    <w:multiLevelType w:val="hybridMultilevel"/>
    <w:tmpl w:val="AFF6FCC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3E1A1E"/>
    <w:multiLevelType w:val="hybridMultilevel"/>
    <w:tmpl w:val="9FB695E2"/>
    <w:lvl w:ilvl="0" w:tplc="04070017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671484">
    <w:abstractNumId w:val="12"/>
  </w:num>
  <w:num w:numId="2" w16cid:durableId="1371301688">
    <w:abstractNumId w:val="23"/>
  </w:num>
  <w:num w:numId="3" w16cid:durableId="1381050778">
    <w:abstractNumId w:val="0"/>
  </w:num>
  <w:num w:numId="4" w16cid:durableId="1399860867">
    <w:abstractNumId w:val="9"/>
  </w:num>
  <w:num w:numId="5" w16cid:durableId="1554582657">
    <w:abstractNumId w:val="18"/>
  </w:num>
  <w:num w:numId="6" w16cid:durableId="1569145814">
    <w:abstractNumId w:val="19"/>
  </w:num>
  <w:num w:numId="7" w16cid:durableId="1724792215">
    <w:abstractNumId w:val="24"/>
  </w:num>
  <w:num w:numId="8" w16cid:durableId="1916552634">
    <w:abstractNumId w:val="21"/>
  </w:num>
  <w:num w:numId="9" w16cid:durableId="1942562613">
    <w:abstractNumId w:val="22"/>
  </w:num>
  <w:num w:numId="10" w16cid:durableId="1948997358">
    <w:abstractNumId w:val="20"/>
  </w:num>
  <w:num w:numId="11" w16cid:durableId="1959068337">
    <w:abstractNumId w:val="15"/>
  </w:num>
  <w:num w:numId="12" w16cid:durableId="201216787">
    <w:abstractNumId w:val="4"/>
  </w:num>
  <w:num w:numId="13" w16cid:durableId="2050062928">
    <w:abstractNumId w:val="8"/>
  </w:num>
  <w:num w:numId="14" w16cid:durableId="294020724">
    <w:abstractNumId w:val="10"/>
  </w:num>
  <w:num w:numId="15" w16cid:durableId="340401892">
    <w:abstractNumId w:val="5"/>
  </w:num>
  <w:num w:numId="16" w16cid:durableId="375396804">
    <w:abstractNumId w:val="16"/>
  </w:num>
  <w:num w:numId="17" w16cid:durableId="665940387">
    <w:abstractNumId w:val="17"/>
  </w:num>
  <w:num w:numId="18" w16cid:durableId="692876608">
    <w:abstractNumId w:val="7"/>
  </w:num>
  <w:num w:numId="19" w16cid:durableId="754980110">
    <w:abstractNumId w:val="1"/>
  </w:num>
  <w:num w:numId="20" w16cid:durableId="762146037">
    <w:abstractNumId w:val="2"/>
  </w:num>
  <w:num w:numId="21" w16cid:durableId="763458125">
    <w:abstractNumId w:val="13"/>
  </w:num>
  <w:num w:numId="22" w16cid:durableId="805246821">
    <w:abstractNumId w:val="3"/>
  </w:num>
  <w:num w:numId="23" w16cid:durableId="857431912">
    <w:abstractNumId w:val="14"/>
  </w:num>
  <w:num w:numId="24" w16cid:durableId="88308105">
    <w:abstractNumId w:val="6"/>
  </w:num>
  <w:num w:numId="25" w16cid:durableId="944922572">
    <w:abstractNumId w:val="26"/>
  </w:num>
  <w:num w:numId="26" w16cid:durableId="966204726">
    <w:abstractNumId w:val="25"/>
  </w:num>
  <w:num w:numId="27" w16cid:durableId="997031801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AF"/>
    <w:rsid w:val="00000106"/>
    <w:rsid w:val="000108ED"/>
    <w:rsid w:val="00022EC9"/>
    <w:rsid w:val="000272DA"/>
    <w:rsid w:val="00027A89"/>
    <w:rsid w:val="00031517"/>
    <w:rsid w:val="000338DE"/>
    <w:rsid w:val="00033D24"/>
    <w:rsid w:val="00034DFB"/>
    <w:rsid w:val="0003728C"/>
    <w:rsid w:val="0004333E"/>
    <w:rsid w:val="000520BA"/>
    <w:rsid w:val="000609C6"/>
    <w:rsid w:val="00075001"/>
    <w:rsid w:val="00075021"/>
    <w:rsid w:val="00077F95"/>
    <w:rsid w:val="00083D4C"/>
    <w:rsid w:val="00084F7D"/>
    <w:rsid w:val="000860AA"/>
    <w:rsid w:val="00090A92"/>
    <w:rsid w:val="00092E69"/>
    <w:rsid w:val="000A3272"/>
    <w:rsid w:val="000A3907"/>
    <w:rsid w:val="000B03F1"/>
    <w:rsid w:val="000B388C"/>
    <w:rsid w:val="000C0CC2"/>
    <w:rsid w:val="000C2A63"/>
    <w:rsid w:val="000C4CAE"/>
    <w:rsid w:val="000C5502"/>
    <w:rsid w:val="000C5AC2"/>
    <w:rsid w:val="000D4AC1"/>
    <w:rsid w:val="000D5375"/>
    <w:rsid w:val="000E48F2"/>
    <w:rsid w:val="000F21A5"/>
    <w:rsid w:val="000F7C44"/>
    <w:rsid w:val="00100D95"/>
    <w:rsid w:val="001137A4"/>
    <w:rsid w:val="00114A07"/>
    <w:rsid w:val="0012435D"/>
    <w:rsid w:val="0012703B"/>
    <w:rsid w:val="0013075D"/>
    <w:rsid w:val="00131B9F"/>
    <w:rsid w:val="0013415B"/>
    <w:rsid w:val="00135E0D"/>
    <w:rsid w:val="001422CD"/>
    <w:rsid w:val="001447DE"/>
    <w:rsid w:val="00145E5C"/>
    <w:rsid w:val="0014695D"/>
    <w:rsid w:val="00155852"/>
    <w:rsid w:val="00176C20"/>
    <w:rsid w:val="001800E6"/>
    <w:rsid w:val="001823F8"/>
    <w:rsid w:val="001A17FA"/>
    <w:rsid w:val="001B092C"/>
    <w:rsid w:val="001B639D"/>
    <w:rsid w:val="001B646F"/>
    <w:rsid w:val="001C104F"/>
    <w:rsid w:val="001C3A16"/>
    <w:rsid w:val="001C4AD0"/>
    <w:rsid w:val="001C698F"/>
    <w:rsid w:val="001D08B4"/>
    <w:rsid w:val="001D2BAB"/>
    <w:rsid w:val="001D2F79"/>
    <w:rsid w:val="001D38C1"/>
    <w:rsid w:val="001D4F53"/>
    <w:rsid w:val="001D7E41"/>
    <w:rsid w:val="00201ADF"/>
    <w:rsid w:val="002039F3"/>
    <w:rsid w:val="00214015"/>
    <w:rsid w:val="002151C5"/>
    <w:rsid w:val="00224593"/>
    <w:rsid w:val="00224715"/>
    <w:rsid w:val="00233172"/>
    <w:rsid w:val="002457A8"/>
    <w:rsid w:val="00246DA8"/>
    <w:rsid w:val="002614A4"/>
    <w:rsid w:val="002710B0"/>
    <w:rsid w:val="002742D7"/>
    <w:rsid w:val="00282350"/>
    <w:rsid w:val="00297181"/>
    <w:rsid w:val="002A540A"/>
    <w:rsid w:val="002B5EEC"/>
    <w:rsid w:val="002C4D52"/>
    <w:rsid w:val="002D36C7"/>
    <w:rsid w:val="002E4135"/>
    <w:rsid w:val="002F2FDC"/>
    <w:rsid w:val="002F7AF4"/>
    <w:rsid w:val="00300CD8"/>
    <w:rsid w:val="00304DA1"/>
    <w:rsid w:val="003117A1"/>
    <w:rsid w:val="003117BE"/>
    <w:rsid w:val="0031186E"/>
    <w:rsid w:val="00315877"/>
    <w:rsid w:val="0032009A"/>
    <w:rsid w:val="003413EE"/>
    <w:rsid w:val="00366C5F"/>
    <w:rsid w:val="00382374"/>
    <w:rsid w:val="003832CA"/>
    <w:rsid w:val="00384DCC"/>
    <w:rsid w:val="003965D0"/>
    <w:rsid w:val="00397468"/>
    <w:rsid w:val="003A2D88"/>
    <w:rsid w:val="003A6F61"/>
    <w:rsid w:val="003A6F93"/>
    <w:rsid w:val="003B079A"/>
    <w:rsid w:val="003B39B5"/>
    <w:rsid w:val="003D1393"/>
    <w:rsid w:val="003D142B"/>
    <w:rsid w:val="003D21D5"/>
    <w:rsid w:val="003D6990"/>
    <w:rsid w:val="003E0714"/>
    <w:rsid w:val="003E5102"/>
    <w:rsid w:val="003F4E09"/>
    <w:rsid w:val="00415295"/>
    <w:rsid w:val="004334DD"/>
    <w:rsid w:val="00436076"/>
    <w:rsid w:val="0044043C"/>
    <w:rsid w:val="00444912"/>
    <w:rsid w:val="00452365"/>
    <w:rsid w:val="004654DD"/>
    <w:rsid w:val="00480B32"/>
    <w:rsid w:val="004901FC"/>
    <w:rsid w:val="0049290F"/>
    <w:rsid w:val="004949BC"/>
    <w:rsid w:val="0049581A"/>
    <w:rsid w:val="00497B78"/>
    <w:rsid w:val="004A223E"/>
    <w:rsid w:val="004B431A"/>
    <w:rsid w:val="004B51F1"/>
    <w:rsid w:val="004B6EA6"/>
    <w:rsid w:val="004C4E12"/>
    <w:rsid w:val="004C7D2F"/>
    <w:rsid w:val="004C7EE5"/>
    <w:rsid w:val="004D114F"/>
    <w:rsid w:val="00500723"/>
    <w:rsid w:val="005267FF"/>
    <w:rsid w:val="00527E4B"/>
    <w:rsid w:val="00537C80"/>
    <w:rsid w:val="00580C05"/>
    <w:rsid w:val="00582C3E"/>
    <w:rsid w:val="005846E6"/>
    <w:rsid w:val="00595A08"/>
    <w:rsid w:val="00596F40"/>
    <w:rsid w:val="00597466"/>
    <w:rsid w:val="005A182B"/>
    <w:rsid w:val="005A4EF5"/>
    <w:rsid w:val="005A4F4A"/>
    <w:rsid w:val="005B75EE"/>
    <w:rsid w:val="005C235E"/>
    <w:rsid w:val="005D06DF"/>
    <w:rsid w:val="005D3B39"/>
    <w:rsid w:val="005E54E3"/>
    <w:rsid w:val="005F413C"/>
    <w:rsid w:val="0060195D"/>
    <w:rsid w:val="00603A6B"/>
    <w:rsid w:val="006078AA"/>
    <w:rsid w:val="00611B4E"/>
    <w:rsid w:val="00623895"/>
    <w:rsid w:val="006251E3"/>
    <w:rsid w:val="00626326"/>
    <w:rsid w:val="00626FE0"/>
    <w:rsid w:val="00630595"/>
    <w:rsid w:val="00630623"/>
    <w:rsid w:val="00640555"/>
    <w:rsid w:val="00645B95"/>
    <w:rsid w:val="006520CF"/>
    <w:rsid w:val="006551F4"/>
    <w:rsid w:val="0065664A"/>
    <w:rsid w:val="00656F1E"/>
    <w:rsid w:val="0066005E"/>
    <w:rsid w:val="00662458"/>
    <w:rsid w:val="00663E25"/>
    <w:rsid w:val="00682FA6"/>
    <w:rsid w:val="00687780"/>
    <w:rsid w:val="00687B76"/>
    <w:rsid w:val="006A1352"/>
    <w:rsid w:val="006A15A7"/>
    <w:rsid w:val="006A754D"/>
    <w:rsid w:val="006B5D81"/>
    <w:rsid w:val="006B6C81"/>
    <w:rsid w:val="006D0B64"/>
    <w:rsid w:val="006D1574"/>
    <w:rsid w:val="006D2300"/>
    <w:rsid w:val="006E0662"/>
    <w:rsid w:val="006E2398"/>
    <w:rsid w:val="006E661D"/>
    <w:rsid w:val="006F5D5B"/>
    <w:rsid w:val="007000CF"/>
    <w:rsid w:val="00705788"/>
    <w:rsid w:val="00714C38"/>
    <w:rsid w:val="0071583B"/>
    <w:rsid w:val="007263B2"/>
    <w:rsid w:val="00741745"/>
    <w:rsid w:val="007437C3"/>
    <w:rsid w:val="00750F1C"/>
    <w:rsid w:val="00757E8E"/>
    <w:rsid w:val="00774E9F"/>
    <w:rsid w:val="00777CA1"/>
    <w:rsid w:val="007875F6"/>
    <w:rsid w:val="007969DD"/>
    <w:rsid w:val="007A1315"/>
    <w:rsid w:val="007B5DAD"/>
    <w:rsid w:val="007B7253"/>
    <w:rsid w:val="007C0F04"/>
    <w:rsid w:val="007C11BD"/>
    <w:rsid w:val="007C51B9"/>
    <w:rsid w:val="007E44E1"/>
    <w:rsid w:val="007F2F64"/>
    <w:rsid w:val="007F53F4"/>
    <w:rsid w:val="008002C3"/>
    <w:rsid w:val="00820F88"/>
    <w:rsid w:val="00826D9A"/>
    <w:rsid w:val="008538D2"/>
    <w:rsid w:val="00853E84"/>
    <w:rsid w:val="0086043F"/>
    <w:rsid w:val="00862A22"/>
    <w:rsid w:val="00866550"/>
    <w:rsid w:val="00872DD5"/>
    <w:rsid w:val="0087731D"/>
    <w:rsid w:val="008856DA"/>
    <w:rsid w:val="0088629F"/>
    <w:rsid w:val="008B11FE"/>
    <w:rsid w:val="008B280F"/>
    <w:rsid w:val="008B56A0"/>
    <w:rsid w:val="008B6505"/>
    <w:rsid w:val="008C06EB"/>
    <w:rsid w:val="008D4B04"/>
    <w:rsid w:val="008E4723"/>
    <w:rsid w:val="0090174D"/>
    <w:rsid w:val="00905E83"/>
    <w:rsid w:val="00914354"/>
    <w:rsid w:val="009202CC"/>
    <w:rsid w:val="00921164"/>
    <w:rsid w:val="00935456"/>
    <w:rsid w:val="0093590A"/>
    <w:rsid w:val="0094403A"/>
    <w:rsid w:val="009462B8"/>
    <w:rsid w:val="00946C62"/>
    <w:rsid w:val="00952AAF"/>
    <w:rsid w:val="0097411A"/>
    <w:rsid w:val="0097542C"/>
    <w:rsid w:val="00975E4E"/>
    <w:rsid w:val="00983F46"/>
    <w:rsid w:val="009A0F7C"/>
    <w:rsid w:val="009C1873"/>
    <w:rsid w:val="009C5565"/>
    <w:rsid w:val="009C7166"/>
    <w:rsid w:val="009D30A2"/>
    <w:rsid w:val="009D33AE"/>
    <w:rsid w:val="009D79C8"/>
    <w:rsid w:val="009F63A9"/>
    <w:rsid w:val="00A05739"/>
    <w:rsid w:val="00A20AA9"/>
    <w:rsid w:val="00A26E2E"/>
    <w:rsid w:val="00A34755"/>
    <w:rsid w:val="00A471FA"/>
    <w:rsid w:val="00A6492B"/>
    <w:rsid w:val="00A67178"/>
    <w:rsid w:val="00A71C51"/>
    <w:rsid w:val="00A82329"/>
    <w:rsid w:val="00A924A7"/>
    <w:rsid w:val="00AA1EAC"/>
    <w:rsid w:val="00AB7891"/>
    <w:rsid w:val="00AC3B51"/>
    <w:rsid w:val="00AC5194"/>
    <w:rsid w:val="00AD02DA"/>
    <w:rsid w:val="00AE634A"/>
    <w:rsid w:val="00AE68F0"/>
    <w:rsid w:val="00AE7A55"/>
    <w:rsid w:val="00AF2888"/>
    <w:rsid w:val="00AF3416"/>
    <w:rsid w:val="00B00245"/>
    <w:rsid w:val="00B1237C"/>
    <w:rsid w:val="00B13518"/>
    <w:rsid w:val="00B17005"/>
    <w:rsid w:val="00B265F0"/>
    <w:rsid w:val="00B26D5A"/>
    <w:rsid w:val="00B40BEA"/>
    <w:rsid w:val="00B440F7"/>
    <w:rsid w:val="00B46F39"/>
    <w:rsid w:val="00B509D0"/>
    <w:rsid w:val="00B50E82"/>
    <w:rsid w:val="00B515C3"/>
    <w:rsid w:val="00B552FD"/>
    <w:rsid w:val="00B55CFB"/>
    <w:rsid w:val="00B573E2"/>
    <w:rsid w:val="00B60568"/>
    <w:rsid w:val="00B803AA"/>
    <w:rsid w:val="00B92DAD"/>
    <w:rsid w:val="00B9498F"/>
    <w:rsid w:val="00BD0FA1"/>
    <w:rsid w:val="00BD4C0A"/>
    <w:rsid w:val="00BD639E"/>
    <w:rsid w:val="00C0269E"/>
    <w:rsid w:val="00C04441"/>
    <w:rsid w:val="00C05751"/>
    <w:rsid w:val="00C06EF0"/>
    <w:rsid w:val="00C20240"/>
    <w:rsid w:val="00C22223"/>
    <w:rsid w:val="00C23451"/>
    <w:rsid w:val="00C30B7A"/>
    <w:rsid w:val="00C3143D"/>
    <w:rsid w:val="00C31603"/>
    <w:rsid w:val="00C43D95"/>
    <w:rsid w:val="00C5035B"/>
    <w:rsid w:val="00C51BAD"/>
    <w:rsid w:val="00C60DB9"/>
    <w:rsid w:val="00C642CF"/>
    <w:rsid w:val="00C762A9"/>
    <w:rsid w:val="00C771BB"/>
    <w:rsid w:val="00C8451D"/>
    <w:rsid w:val="00C87364"/>
    <w:rsid w:val="00C9554D"/>
    <w:rsid w:val="00CA1E2A"/>
    <w:rsid w:val="00CB3661"/>
    <w:rsid w:val="00CC3440"/>
    <w:rsid w:val="00CC6928"/>
    <w:rsid w:val="00CE4F04"/>
    <w:rsid w:val="00CF12E6"/>
    <w:rsid w:val="00CF31F3"/>
    <w:rsid w:val="00D0307F"/>
    <w:rsid w:val="00D03A63"/>
    <w:rsid w:val="00D10391"/>
    <w:rsid w:val="00D2302F"/>
    <w:rsid w:val="00D235A9"/>
    <w:rsid w:val="00D27377"/>
    <w:rsid w:val="00D30920"/>
    <w:rsid w:val="00D31A70"/>
    <w:rsid w:val="00D556B4"/>
    <w:rsid w:val="00D70609"/>
    <w:rsid w:val="00D93AB3"/>
    <w:rsid w:val="00DA331D"/>
    <w:rsid w:val="00DA563F"/>
    <w:rsid w:val="00DB54B0"/>
    <w:rsid w:val="00DC674D"/>
    <w:rsid w:val="00DC6EF5"/>
    <w:rsid w:val="00DD554E"/>
    <w:rsid w:val="00DE548F"/>
    <w:rsid w:val="00E0061C"/>
    <w:rsid w:val="00E01CDC"/>
    <w:rsid w:val="00E05013"/>
    <w:rsid w:val="00E072DE"/>
    <w:rsid w:val="00E142CC"/>
    <w:rsid w:val="00E24187"/>
    <w:rsid w:val="00E309FC"/>
    <w:rsid w:val="00E5333B"/>
    <w:rsid w:val="00E55893"/>
    <w:rsid w:val="00E5659F"/>
    <w:rsid w:val="00E6154A"/>
    <w:rsid w:val="00E61B6B"/>
    <w:rsid w:val="00E715F1"/>
    <w:rsid w:val="00E71B19"/>
    <w:rsid w:val="00E7606E"/>
    <w:rsid w:val="00E81607"/>
    <w:rsid w:val="00E8507A"/>
    <w:rsid w:val="00E86C23"/>
    <w:rsid w:val="00E87A03"/>
    <w:rsid w:val="00E92D73"/>
    <w:rsid w:val="00E939D9"/>
    <w:rsid w:val="00EB2211"/>
    <w:rsid w:val="00EB4876"/>
    <w:rsid w:val="00EC2F1A"/>
    <w:rsid w:val="00ED5235"/>
    <w:rsid w:val="00EE0C97"/>
    <w:rsid w:val="00F05DA0"/>
    <w:rsid w:val="00F161D8"/>
    <w:rsid w:val="00F24819"/>
    <w:rsid w:val="00F27289"/>
    <w:rsid w:val="00F30324"/>
    <w:rsid w:val="00F35783"/>
    <w:rsid w:val="00F36318"/>
    <w:rsid w:val="00F558F2"/>
    <w:rsid w:val="00F61EB6"/>
    <w:rsid w:val="00F61FFC"/>
    <w:rsid w:val="00F639AD"/>
    <w:rsid w:val="00F64B72"/>
    <w:rsid w:val="00FA0197"/>
    <w:rsid w:val="00FA7680"/>
    <w:rsid w:val="00FB1A77"/>
    <w:rsid w:val="00FC2851"/>
    <w:rsid w:val="00FC5BF8"/>
    <w:rsid w:val="00FD06A1"/>
    <w:rsid w:val="00FD650C"/>
    <w:rsid w:val="00FD77BF"/>
    <w:rsid w:val="00FE31C1"/>
    <w:rsid w:val="00FF3AD8"/>
    <w:rsid w:val="0DE9CF2A"/>
    <w:rsid w:val="39969194"/>
    <w:rsid w:val="406DB788"/>
    <w:rsid w:val="4F6C5140"/>
    <w:rsid w:val="5C0A92C3"/>
    <w:rsid w:val="661ED251"/>
    <w:rsid w:val="66F358A3"/>
    <w:rsid w:val="790C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3F04AD"/>
  <w15:chartTrackingRefBased/>
  <w15:docId w15:val="{428C0486-2E51-DA41-B7D4-AFDC9732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5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5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2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2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2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2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5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5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2A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2A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2A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2A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2A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2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2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2A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2A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2AAF"/>
    <w:rPr>
      <w:i/>
      <w:iCs/>
      <w:color w:val="404040" w:themeColor="text1" w:themeTint="BF"/>
    </w:rPr>
  </w:style>
  <w:style w:type="paragraph" w:styleId="Listenabsatz">
    <w:name w:val="List Paragraph"/>
    <w:aliases w:val="List Paragraph,Aufzählung 1"/>
    <w:basedOn w:val="Standard"/>
    <w:uiPriority w:val="34"/>
    <w:qFormat/>
    <w:rsid w:val="00952A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2A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2A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2AA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2A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2AAF"/>
  </w:style>
  <w:style w:type="paragraph" w:styleId="Fuzeile">
    <w:name w:val="footer"/>
    <w:basedOn w:val="Standard"/>
    <w:link w:val="FuzeileZchn"/>
    <w:uiPriority w:val="99"/>
    <w:unhideWhenUsed/>
    <w:rsid w:val="00952A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2AAF"/>
  </w:style>
  <w:style w:type="character" w:styleId="Hervorhebung">
    <w:name w:val="Emphasis"/>
    <w:basedOn w:val="Absatz-Standardschriftart"/>
    <w:uiPriority w:val="20"/>
    <w:qFormat/>
    <w:rsid w:val="00B1237C"/>
    <w:rPr>
      <w:i/>
      <w:iCs/>
    </w:rPr>
  </w:style>
  <w:style w:type="paragraph" w:customStyle="1" w:styleId="pdq2pgselectionanchorcontainer">
    <w:name w:val="pdq2pg_selectionanchorcontainer"/>
    <w:basedOn w:val="Standard"/>
    <w:rsid w:val="00E558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E558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B803AA"/>
    <w:rPr>
      <w:b/>
      <w:bCs/>
    </w:rPr>
  </w:style>
  <w:style w:type="paragraph" w:customStyle="1" w:styleId="StandardTahoma">
    <w:name w:val="Standard Tahoma"/>
    <w:basedOn w:val="Standard"/>
    <w:qFormat/>
    <w:rsid w:val="00ED5235"/>
    <w:pPr>
      <w:spacing w:after="200" w:line="360" w:lineRule="auto"/>
    </w:pPr>
    <w:rPr>
      <w:rFonts w:ascii="Tahoma" w:eastAsia="Century Gothic" w:hAnsi="Tahoma" w:cs="Tahoma"/>
      <w:kern w:val="0"/>
      <w:sz w:val="20"/>
      <w:szCs w:val="18"/>
      <w14:ligatures w14:val="none"/>
    </w:rPr>
  </w:style>
  <w:style w:type="paragraph" w:customStyle="1" w:styleId="isselectedend">
    <w:name w:val="isselectedend"/>
    <w:basedOn w:val="Standard"/>
    <w:rsid w:val="003413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Kommentarzeichen">
    <w:name w:val="annotation reference"/>
    <w:aliases w:val="Comment Reference"/>
    <w:basedOn w:val="Absatz-Standardschriftart"/>
    <w:uiPriority w:val="99"/>
    <w:semiHidden/>
    <w:unhideWhenUsed/>
    <w:rsid w:val="003D6990"/>
    <w:rPr>
      <w:sz w:val="16"/>
      <w:szCs w:val="16"/>
    </w:rPr>
  </w:style>
  <w:style w:type="paragraph" w:styleId="Kommentartext">
    <w:name w:val="annotation text"/>
    <w:aliases w:val="Comment Text"/>
    <w:basedOn w:val="Standard"/>
    <w:link w:val="KommentartextZchn"/>
    <w:uiPriority w:val="99"/>
    <w:semiHidden/>
    <w:unhideWhenUsed/>
    <w:rsid w:val="003D6990"/>
    <w:rPr>
      <w:sz w:val="20"/>
      <w:szCs w:val="20"/>
    </w:rPr>
  </w:style>
  <w:style w:type="character" w:customStyle="1" w:styleId="KommentartextZchn">
    <w:name w:val="Kommentartext Zchn"/>
    <w:aliases w:val="Comment Text Zchn"/>
    <w:basedOn w:val="Absatz-Standardschriftart"/>
    <w:link w:val="Kommentartext"/>
    <w:uiPriority w:val="99"/>
    <w:semiHidden/>
    <w:rsid w:val="003D6990"/>
    <w:rPr>
      <w:sz w:val="20"/>
      <w:szCs w:val="20"/>
    </w:rPr>
  </w:style>
  <w:style w:type="paragraph" w:customStyle="1" w:styleId="Kommentarthema1">
    <w:name w:val="Kommentarthema1"/>
    <w:basedOn w:val="Kommentartext"/>
    <w:next w:val="Kommentartext"/>
    <w:link w:val="KommentarthemaZchn"/>
    <w:uiPriority w:val="99"/>
    <w:semiHidden/>
    <w:unhideWhenUsed/>
    <w:rsid w:val="00034DFB"/>
    <w:rPr>
      <w:b/>
      <w:bCs/>
    </w:rPr>
  </w:style>
  <w:style w:type="character" w:customStyle="1" w:styleId="KommentarthemaZchn">
    <w:name w:val="Kommentarthema Zchn"/>
    <w:basedOn w:val="KommentartextZchn"/>
    <w:link w:val="Kommentarthema1"/>
    <w:uiPriority w:val="99"/>
    <w:semiHidden/>
    <w:rsid w:val="00034DFB"/>
    <w:rPr>
      <w:b/>
      <w:bCs/>
      <w:sz w:val="20"/>
      <w:szCs w:val="20"/>
    </w:rPr>
  </w:style>
  <w:style w:type="character" w:customStyle="1" w:styleId="CommentTextChar">
    <w:name w:val="Comment Text Char"/>
    <w:basedOn w:val="Absatz-Standardschriftart"/>
    <w:uiPriority w:val="99"/>
    <w:semiHidden/>
    <w:rsid w:val="00B55CFB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034DFB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4DFB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2D3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4EBC40BD7ADD49AE1CAD2233AE5199" ma:contentTypeVersion="13" ma:contentTypeDescription="Ein neues Dokument erstellen." ma:contentTypeScope="" ma:versionID="0f8a18237460c80cf9800c6bea1495d6">
  <xsd:schema xmlns:xsd="http://www.w3.org/2001/XMLSchema" xmlns:xs="http://www.w3.org/2001/XMLSchema" xmlns:p="http://schemas.microsoft.com/office/2006/metadata/properties" xmlns:ns2="957ad9d8-9ede-44dd-8322-755ccef00b02" xmlns:ns3="ecc5df9b-344e-421b-83ba-c4549b126c8a" xmlns:ns4="http://schemas.microsoft.com/sharepoint/v4" targetNamespace="http://schemas.microsoft.com/office/2006/metadata/properties" ma:root="true" ma:fieldsID="e276c2cff7fc3cd05838c578d7810025" ns2:_="" ns3:_="" ns4:_="">
    <xsd:import namespace="957ad9d8-9ede-44dd-8322-755ccef00b02"/>
    <xsd:import namespace="ecc5df9b-344e-421b-83ba-c4549b126c8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IconOverla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ad9d8-9ede-44dd-8322-755ccef0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d043c14-b490-4267-a799-b53e2f7a9d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5df9b-344e-421b-83ba-c4549b126c8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887c81-a76e-4ba1-914a-80cbb27c6fa9}" ma:internalName="TaxCatchAll" ma:showField="CatchAllData" ma:web="ecc5df9b-344e-421b-83ba-c4549b126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57ad9d8-9ede-44dd-8322-755ccef00b02">
      <Terms xmlns="http://schemas.microsoft.com/office/infopath/2007/PartnerControls"/>
    </lcf76f155ced4ddcb4097134ff3c332f>
    <TaxCatchAll xmlns="ecc5df9b-344e-421b-83ba-c4549b126c8a" xsi:nil="true"/>
  </documentManagement>
</p:properties>
</file>

<file path=customXml/itemProps1.xml><?xml version="1.0" encoding="utf-8"?>
<ds:datastoreItem xmlns:ds="http://schemas.openxmlformats.org/officeDocument/2006/customXml" ds:itemID="{543DBD56-1D4E-44E2-BBBB-2F23C4B4C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ad9d8-9ede-44dd-8322-755ccef00b02"/>
    <ds:schemaRef ds:uri="ecc5df9b-344e-421b-83ba-c4549b126c8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90114-E23A-4705-8C7E-72A1430CF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23A07-A272-40F1-80F6-B3FEE3ACE31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57ad9d8-9ede-44dd-8322-755ccef00b02"/>
    <ds:schemaRef ds:uri="ecc5df9b-344e-421b-83ba-c4549b126c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Ragotzky</dc:creator>
  <cp:keywords/>
  <dc:description/>
  <cp:lastModifiedBy>Michel Ragotzky</cp:lastModifiedBy>
  <cp:revision>346</cp:revision>
  <cp:lastPrinted>2026-08-11T07:57:00Z</cp:lastPrinted>
  <dcterms:created xsi:type="dcterms:W3CDTF">2026-04-25T00:57:00Z</dcterms:created>
  <dcterms:modified xsi:type="dcterms:W3CDTF">2026-08-11T08:00:00Z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0x010100184EBC40BD7ADD49AE1CAD2233AE5199</vt:lpwstr>
  </property>
  <property fmtid="{D5CDD505-2E9C-101B-9397-08002B2CF9AE}" pid="3" name="MediaServiceImageTags">
    <vt:lpwstr/>
  </property>
</Properties>
</file>